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4B7F2" w14:textId="77777777" w:rsidR="000A6AE9" w:rsidRDefault="000A6AE9" w:rsidP="000A6AE9">
      <w:pPr>
        <w:pStyle w:val="Title"/>
      </w:pPr>
      <w:r>
        <w:t>NORTHAMPTONSHIRE POLICE</w:t>
      </w:r>
    </w:p>
    <w:p w14:paraId="76C1B84B" w14:textId="77777777" w:rsidR="000A6AE9" w:rsidRDefault="000A6AE9" w:rsidP="000A6AE9">
      <w:pPr>
        <w:jc w:val="center"/>
        <w:rPr>
          <w:rFonts w:ascii="Verdana" w:hAnsi="Verdana"/>
          <w:b/>
          <w:sz w:val="22"/>
        </w:rPr>
      </w:pPr>
    </w:p>
    <w:p w14:paraId="00C81F58" w14:textId="77777777" w:rsidR="000A6AE9" w:rsidRDefault="000A6AE9" w:rsidP="000A6AE9">
      <w:pPr>
        <w:jc w:val="center"/>
        <w:rPr>
          <w:rFonts w:ascii="Verdana" w:hAnsi="Verdana"/>
          <w:b/>
          <w:color w:val="FF0000"/>
          <w:sz w:val="22"/>
        </w:rPr>
      </w:pPr>
      <w:r>
        <w:rPr>
          <w:rFonts w:ascii="Verdana" w:hAnsi="Verdana"/>
          <w:b/>
          <w:sz w:val="22"/>
        </w:rPr>
        <w:t xml:space="preserve">JOB DESCRIPTION </w:t>
      </w:r>
    </w:p>
    <w:p w14:paraId="18671D75" w14:textId="77777777" w:rsidR="000A6AE9" w:rsidRDefault="000A6AE9" w:rsidP="000A6AE9">
      <w:pPr>
        <w:jc w:val="both"/>
        <w:rPr>
          <w:rFonts w:ascii="Verdana" w:hAnsi="Verdana"/>
          <w:b/>
          <w:sz w:val="22"/>
          <w:u w:val="single"/>
        </w:rPr>
      </w:pPr>
    </w:p>
    <w:p w14:paraId="46E1C49B" w14:textId="77777777" w:rsidR="000A6AE9" w:rsidRDefault="000A6AE9" w:rsidP="000A6AE9">
      <w:pPr>
        <w:jc w:val="both"/>
        <w:rPr>
          <w:rFonts w:ascii="Verdana" w:hAnsi="Verdana"/>
          <w:b/>
          <w:sz w:val="22"/>
          <w:u w:val="single"/>
        </w:rPr>
      </w:pPr>
    </w:p>
    <w:p w14:paraId="5E404F01" w14:textId="77777777" w:rsidR="000A6AE9" w:rsidRDefault="000A6AE9" w:rsidP="000A6AE9">
      <w:pPr>
        <w:jc w:val="both"/>
        <w:rPr>
          <w:rFonts w:ascii="Verdana" w:hAnsi="Verdana"/>
          <w:bCs/>
          <w:sz w:val="22"/>
        </w:rPr>
      </w:pPr>
      <w:r>
        <w:rPr>
          <w:rFonts w:ascii="Verdana" w:hAnsi="Verdana"/>
          <w:b/>
          <w:sz w:val="22"/>
        </w:rPr>
        <w:t>JOB TITLE:</w:t>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bookmarkStart w:id="0" w:name="_Hlk117066139"/>
      <w:r>
        <w:rPr>
          <w:rFonts w:ascii="Verdana" w:hAnsi="Verdana"/>
          <w:bCs/>
          <w:sz w:val="22"/>
        </w:rPr>
        <w:t>Learning &amp; Development Business Support Adviser</w:t>
      </w:r>
      <w:bookmarkEnd w:id="0"/>
    </w:p>
    <w:p w14:paraId="6423AFAE" w14:textId="77777777" w:rsidR="000A6AE9" w:rsidRDefault="000A6AE9" w:rsidP="000A6AE9">
      <w:pPr>
        <w:jc w:val="both"/>
        <w:rPr>
          <w:rFonts w:ascii="Verdana" w:hAnsi="Verdana"/>
          <w:b/>
          <w:sz w:val="22"/>
        </w:rPr>
      </w:pPr>
      <w:r>
        <w:rPr>
          <w:rFonts w:ascii="Verdana" w:hAnsi="Verdana"/>
          <w:bCs/>
          <w:sz w:val="22"/>
        </w:rPr>
        <w:t xml:space="preserve"> </w:t>
      </w:r>
      <w:r>
        <w:rPr>
          <w:rFonts w:ascii="Verdana" w:hAnsi="Verdana"/>
          <w:b/>
          <w:sz w:val="22"/>
        </w:rPr>
        <w:tab/>
      </w:r>
      <w:r>
        <w:rPr>
          <w:rFonts w:ascii="Verdana" w:hAnsi="Verdana"/>
          <w:b/>
          <w:sz w:val="22"/>
        </w:rPr>
        <w:tab/>
      </w:r>
    </w:p>
    <w:p w14:paraId="481789A4" w14:textId="77777777" w:rsidR="000A6AE9" w:rsidRDefault="000A6AE9" w:rsidP="000A6AE9">
      <w:pPr>
        <w:jc w:val="both"/>
        <w:rPr>
          <w:rFonts w:ascii="Verdana" w:hAnsi="Verdana"/>
          <w:b/>
          <w:sz w:val="22"/>
        </w:rPr>
      </w:pPr>
      <w:r>
        <w:rPr>
          <w:rFonts w:ascii="Verdana" w:hAnsi="Verdana"/>
          <w:b/>
          <w:sz w:val="22"/>
        </w:rPr>
        <w:t>SCALE:</w:t>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bCs/>
          <w:sz w:val="22"/>
        </w:rPr>
        <w:t>Scale 6</w:t>
      </w:r>
    </w:p>
    <w:p w14:paraId="4A0833D7" w14:textId="77777777" w:rsidR="000A6AE9" w:rsidRDefault="000A6AE9" w:rsidP="000A6AE9">
      <w:pPr>
        <w:jc w:val="both"/>
        <w:rPr>
          <w:rFonts w:ascii="Verdana" w:hAnsi="Verdana"/>
          <w:b/>
          <w:sz w:val="22"/>
        </w:rPr>
      </w:pPr>
    </w:p>
    <w:p w14:paraId="37B9A216" w14:textId="77777777" w:rsidR="000A6AE9" w:rsidRDefault="000A6AE9" w:rsidP="000A6AE9">
      <w:pPr>
        <w:ind w:left="4320" w:hanging="4320"/>
        <w:jc w:val="both"/>
        <w:rPr>
          <w:rFonts w:ascii="Verdana" w:hAnsi="Verdana"/>
          <w:bCs/>
          <w:sz w:val="22"/>
        </w:rPr>
      </w:pPr>
      <w:r>
        <w:rPr>
          <w:rFonts w:ascii="Verdana" w:hAnsi="Verdana"/>
          <w:b/>
          <w:sz w:val="22"/>
        </w:rPr>
        <w:t>SUPERVISION AND CONTROL:</w:t>
      </w:r>
      <w:r>
        <w:rPr>
          <w:rFonts w:ascii="Verdana" w:hAnsi="Verdana"/>
          <w:b/>
          <w:sz w:val="22"/>
        </w:rPr>
        <w:tab/>
      </w:r>
      <w:bookmarkStart w:id="1" w:name="_Hlk117066127"/>
      <w:r>
        <w:rPr>
          <w:rFonts w:ascii="Verdana" w:hAnsi="Verdana"/>
          <w:bCs/>
          <w:sz w:val="22"/>
        </w:rPr>
        <w:t>Training Business Manager</w:t>
      </w:r>
    </w:p>
    <w:bookmarkEnd w:id="1"/>
    <w:p w14:paraId="678BFDCE" w14:textId="77777777" w:rsidR="000A6AE9" w:rsidRDefault="000A6AE9" w:rsidP="000A6AE9">
      <w:pPr>
        <w:jc w:val="both"/>
        <w:rPr>
          <w:rFonts w:ascii="Verdana" w:hAnsi="Verdana"/>
          <w:b/>
          <w:sz w:val="22"/>
        </w:rPr>
      </w:pPr>
    </w:p>
    <w:p w14:paraId="0094C38C" w14:textId="77777777" w:rsidR="000A6AE9" w:rsidRDefault="000A6AE9" w:rsidP="000A6AE9">
      <w:pPr>
        <w:jc w:val="both"/>
        <w:rPr>
          <w:rFonts w:ascii="Verdana" w:hAnsi="Verdana"/>
          <w:sz w:val="22"/>
        </w:rPr>
      </w:pPr>
      <w:r>
        <w:rPr>
          <w:rFonts w:ascii="Verdana" w:hAnsi="Verdana"/>
          <w:b/>
          <w:sz w:val="22"/>
        </w:rPr>
        <w:t>PLACE OF WORK:</w:t>
      </w:r>
      <w:r>
        <w:rPr>
          <w:rFonts w:ascii="Verdana" w:hAnsi="Verdana"/>
          <w:b/>
          <w:sz w:val="22"/>
        </w:rPr>
        <w:tab/>
      </w:r>
      <w:r>
        <w:rPr>
          <w:rFonts w:ascii="Verdana" w:hAnsi="Verdana"/>
          <w:b/>
          <w:sz w:val="22"/>
        </w:rPr>
        <w:tab/>
      </w:r>
      <w:r>
        <w:rPr>
          <w:rFonts w:ascii="Verdana" w:hAnsi="Verdana"/>
          <w:b/>
          <w:sz w:val="22"/>
        </w:rPr>
        <w:tab/>
      </w:r>
      <w:r>
        <w:rPr>
          <w:rFonts w:ascii="Verdana" w:hAnsi="Verdana"/>
          <w:b/>
          <w:sz w:val="22"/>
        </w:rPr>
        <w:tab/>
      </w:r>
      <w:r>
        <w:rPr>
          <w:rFonts w:ascii="Verdana" w:hAnsi="Verdana"/>
          <w:bCs/>
          <w:sz w:val="22"/>
        </w:rPr>
        <w:t xml:space="preserve">Giffard House, Weston Favell </w:t>
      </w:r>
    </w:p>
    <w:p w14:paraId="661E8110" w14:textId="77777777" w:rsidR="000A6AE9" w:rsidRDefault="000A6AE9" w:rsidP="000A6AE9">
      <w:pPr>
        <w:jc w:val="both"/>
        <w:rPr>
          <w:rFonts w:ascii="Verdana" w:hAnsi="Verdana"/>
          <w:b/>
          <w:sz w:val="22"/>
        </w:rPr>
      </w:pPr>
    </w:p>
    <w:p w14:paraId="3B4A2D4A" w14:textId="77777777" w:rsidR="000A6AE9" w:rsidRDefault="000A6AE9" w:rsidP="000A6AE9">
      <w:pPr>
        <w:ind w:left="4320" w:hanging="4320"/>
        <w:jc w:val="both"/>
        <w:rPr>
          <w:rFonts w:ascii="Verdana" w:hAnsi="Verdana"/>
          <w:bCs/>
          <w:sz w:val="22"/>
        </w:rPr>
      </w:pPr>
      <w:r>
        <w:rPr>
          <w:rFonts w:ascii="Verdana" w:hAnsi="Verdana"/>
          <w:b/>
          <w:sz w:val="22"/>
        </w:rPr>
        <w:t>HOURS OF WORK:</w:t>
      </w:r>
      <w:r>
        <w:rPr>
          <w:rFonts w:ascii="Verdana" w:hAnsi="Verdana"/>
          <w:b/>
          <w:sz w:val="22"/>
        </w:rPr>
        <w:tab/>
      </w:r>
      <w:r w:rsidRPr="00A12F0A">
        <w:rPr>
          <w:rFonts w:ascii="Verdana" w:hAnsi="Verdana"/>
          <w:bCs/>
          <w:sz w:val="22"/>
        </w:rPr>
        <w:t>37</w:t>
      </w:r>
    </w:p>
    <w:p w14:paraId="27B83318" w14:textId="77777777" w:rsidR="000A6AE9" w:rsidRDefault="000A6AE9" w:rsidP="000A6AE9">
      <w:pPr>
        <w:ind w:left="4320" w:hanging="4320"/>
        <w:jc w:val="both"/>
        <w:rPr>
          <w:rFonts w:ascii="Verdana" w:hAnsi="Verdana"/>
          <w:b/>
          <w:bCs/>
          <w:sz w:val="22"/>
        </w:rPr>
      </w:pPr>
    </w:p>
    <w:p w14:paraId="608CF6EF" w14:textId="77777777" w:rsidR="000A6AE9" w:rsidRDefault="000A6AE9" w:rsidP="000A6AE9">
      <w:pPr>
        <w:jc w:val="both"/>
        <w:rPr>
          <w:rFonts w:ascii="Verdana" w:hAnsi="Verdana"/>
          <w:b/>
          <w:sz w:val="22"/>
        </w:rPr>
      </w:pPr>
    </w:p>
    <w:p w14:paraId="1AEA1926" w14:textId="77777777" w:rsidR="000A6AE9" w:rsidRDefault="000A6AE9" w:rsidP="000A6AE9">
      <w:pPr>
        <w:jc w:val="both"/>
        <w:rPr>
          <w:rFonts w:ascii="Verdana" w:hAnsi="Verdana"/>
          <w:b/>
          <w:sz w:val="22"/>
        </w:rPr>
      </w:pPr>
      <w:r>
        <w:rPr>
          <w:rFonts w:ascii="Verdana" w:hAnsi="Verdana"/>
          <w:b/>
          <w:sz w:val="22"/>
        </w:rPr>
        <w:t>PURPOSE OF THE JOB:</w:t>
      </w:r>
    </w:p>
    <w:p w14:paraId="21D396FB" w14:textId="77777777" w:rsidR="000A6AE9" w:rsidRDefault="000A6AE9" w:rsidP="000A6AE9">
      <w:pPr>
        <w:jc w:val="both"/>
        <w:rPr>
          <w:rFonts w:ascii="Verdana" w:hAnsi="Verdana"/>
          <w:sz w:val="22"/>
        </w:rPr>
      </w:pPr>
    </w:p>
    <w:p w14:paraId="4D53DC4C" w14:textId="77777777" w:rsidR="000A6AE9" w:rsidRDefault="000A6AE9" w:rsidP="000A6AE9">
      <w:pPr>
        <w:jc w:val="both"/>
        <w:rPr>
          <w:rFonts w:ascii="Verdana" w:hAnsi="Verdana"/>
          <w:sz w:val="22"/>
        </w:rPr>
      </w:pPr>
      <w:r>
        <w:rPr>
          <w:rFonts w:ascii="Verdana" w:hAnsi="Verdana"/>
          <w:sz w:val="22"/>
        </w:rPr>
        <w:t xml:space="preserve">To support the </w:t>
      </w:r>
      <w:bookmarkStart w:id="2" w:name="_Hlk107490044"/>
      <w:r>
        <w:rPr>
          <w:rFonts w:ascii="Verdana" w:hAnsi="Verdana"/>
          <w:sz w:val="22"/>
        </w:rPr>
        <w:t xml:space="preserve">Learning &amp; Development Team </w:t>
      </w:r>
      <w:bookmarkEnd w:id="2"/>
      <w:r>
        <w:rPr>
          <w:rFonts w:ascii="Verdana" w:hAnsi="Verdana"/>
          <w:sz w:val="22"/>
        </w:rPr>
        <w:t>in ensuring that the organisation has the right people, with the right skills, in the right place, at the right time.</w:t>
      </w:r>
    </w:p>
    <w:p w14:paraId="25372388" w14:textId="77777777" w:rsidR="000A6AE9" w:rsidRDefault="000A6AE9" w:rsidP="000A6AE9">
      <w:pPr>
        <w:jc w:val="both"/>
        <w:rPr>
          <w:rFonts w:ascii="Verdana" w:hAnsi="Verdana"/>
          <w:sz w:val="22"/>
        </w:rPr>
      </w:pPr>
    </w:p>
    <w:p w14:paraId="4F5ADCAA" w14:textId="77777777" w:rsidR="000A6AE9" w:rsidRDefault="000A6AE9" w:rsidP="000A6AE9">
      <w:pPr>
        <w:jc w:val="both"/>
        <w:rPr>
          <w:rFonts w:ascii="Verdana" w:hAnsi="Verdana"/>
          <w:sz w:val="22"/>
        </w:rPr>
      </w:pPr>
      <w:r>
        <w:rPr>
          <w:rFonts w:ascii="Verdana" w:hAnsi="Verdana"/>
          <w:sz w:val="22"/>
        </w:rPr>
        <w:t>To support the Learning &amp; Development Business Manager in providing effective, proactive, and efficient advice to Northamptonshire Police, in relation to Learning &amp; Development activity and transactional services.</w:t>
      </w:r>
    </w:p>
    <w:p w14:paraId="6BD051CD" w14:textId="77777777" w:rsidR="000A6AE9" w:rsidRDefault="000A6AE9" w:rsidP="000A6AE9">
      <w:pPr>
        <w:jc w:val="both"/>
        <w:rPr>
          <w:rFonts w:ascii="Verdana" w:hAnsi="Verdana"/>
          <w:sz w:val="22"/>
        </w:rPr>
      </w:pPr>
    </w:p>
    <w:p w14:paraId="31DF22D4" w14:textId="77777777" w:rsidR="000A6AE9" w:rsidRDefault="000A6AE9" w:rsidP="000A6AE9">
      <w:pPr>
        <w:jc w:val="both"/>
        <w:rPr>
          <w:rFonts w:ascii="Verdana" w:hAnsi="Verdana"/>
          <w:sz w:val="22"/>
        </w:rPr>
      </w:pPr>
      <w:r>
        <w:rPr>
          <w:rFonts w:ascii="Verdana" w:hAnsi="Verdana"/>
          <w:sz w:val="22"/>
        </w:rPr>
        <w:t>To act as a single point of contact (SPOC) for Learning and Development queries from internal, external, and collaborative sources.</w:t>
      </w:r>
    </w:p>
    <w:p w14:paraId="5847F482" w14:textId="77777777" w:rsidR="000A6AE9" w:rsidRPr="00B56A01" w:rsidRDefault="000A6AE9" w:rsidP="000A6AE9">
      <w:pPr>
        <w:jc w:val="both"/>
        <w:rPr>
          <w:rFonts w:ascii="Verdana" w:hAnsi="Verdana"/>
          <w:sz w:val="22"/>
        </w:rPr>
      </w:pPr>
    </w:p>
    <w:p w14:paraId="5B7C02BB" w14:textId="77777777" w:rsidR="000A6AE9" w:rsidRDefault="000A6AE9" w:rsidP="000A6AE9">
      <w:pPr>
        <w:jc w:val="both"/>
        <w:rPr>
          <w:rFonts w:ascii="Verdana" w:hAnsi="Verdana"/>
          <w:b/>
          <w:sz w:val="22"/>
        </w:rPr>
      </w:pPr>
      <w:r>
        <w:rPr>
          <w:rFonts w:ascii="Verdana" w:hAnsi="Verdana"/>
          <w:b/>
          <w:sz w:val="22"/>
        </w:rPr>
        <w:t>MAIN RESPONSIBILITIES:</w:t>
      </w:r>
    </w:p>
    <w:p w14:paraId="3F81A22A" w14:textId="77777777" w:rsidR="000A6AE9" w:rsidRDefault="000A6AE9" w:rsidP="000A6AE9">
      <w:pPr>
        <w:ind w:left="357"/>
        <w:jc w:val="both"/>
        <w:rPr>
          <w:rFonts w:ascii="Verdana" w:hAnsi="Verdana"/>
          <w:bCs/>
          <w:sz w:val="22"/>
        </w:rPr>
      </w:pPr>
    </w:p>
    <w:p w14:paraId="6B37041D" w14:textId="77777777" w:rsidR="000A6AE9" w:rsidRDefault="000A6AE9" w:rsidP="000A6AE9">
      <w:pPr>
        <w:numPr>
          <w:ilvl w:val="0"/>
          <w:numId w:val="1"/>
        </w:numPr>
        <w:tabs>
          <w:tab w:val="clear" w:pos="720"/>
          <w:tab w:val="num" w:pos="540"/>
        </w:tabs>
        <w:ind w:left="540" w:hanging="540"/>
        <w:jc w:val="both"/>
        <w:rPr>
          <w:rFonts w:ascii="Verdana" w:hAnsi="Verdana"/>
          <w:bCs/>
          <w:sz w:val="22"/>
        </w:rPr>
      </w:pPr>
      <w:r w:rsidRPr="009D5FBA">
        <w:rPr>
          <w:rFonts w:ascii="Verdana" w:hAnsi="Verdana"/>
          <w:bCs/>
          <w:sz w:val="22"/>
        </w:rPr>
        <w:t>Responsible for the oversight and day to day efficient and effective service delivery of L</w:t>
      </w:r>
      <w:r>
        <w:rPr>
          <w:rFonts w:ascii="Verdana" w:hAnsi="Verdana"/>
          <w:bCs/>
          <w:sz w:val="22"/>
        </w:rPr>
        <w:t xml:space="preserve">earning </w:t>
      </w:r>
      <w:r w:rsidRPr="009D5FBA">
        <w:rPr>
          <w:rFonts w:ascii="Verdana" w:hAnsi="Verdana"/>
          <w:bCs/>
          <w:sz w:val="22"/>
        </w:rPr>
        <w:t>&amp;</w:t>
      </w:r>
      <w:r>
        <w:rPr>
          <w:rFonts w:ascii="Verdana" w:hAnsi="Verdana"/>
          <w:bCs/>
          <w:sz w:val="22"/>
        </w:rPr>
        <w:t xml:space="preserve"> Development. </w:t>
      </w:r>
    </w:p>
    <w:p w14:paraId="38A5CB17" w14:textId="77777777" w:rsidR="000A6AE9" w:rsidRPr="009D5FBA" w:rsidRDefault="000A6AE9" w:rsidP="000A6AE9">
      <w:pPr>
        <w:ind w:left="540"/>
        <w:jc w:val="both"/>
        <w:rPr>
          <w:rFonts w:ascii="Verdana" w:hAnsi="Verdana"/>
          <w:bCs/>
          <w:sz w:val="22"/>
        </w:rPr>
      </w:pPr>
    </w:p>
    <w:p w14:paraId="4B6D0340" w14:textId="77777777" w:rsidR="000A6AE9" w:rsidRPr="00E32C06" w:rsidRDefault="000A6AE9" w:rsidP="000A6AE9">
      <w:pPr>
        <w:pStyle w:val="BodyTextIndent3"/>
        <w:numPr>
          <w:ilvl w:val="0"/>
          <w:numId w:val="1"/>
        </w:numPr>
        <w:tabs>
          <w:tab w:val="clear" w:pos="720"/>
          <w:tab w:val="num" w:pos="540"/>
        </w:tabs>
        <w:ind w:left="540" w:hanging="540"/>
        <w:rPr>
          <w:rFonts w:ascii="Verdana" w:hAnsi="Verdana"/>
          <w:sz w:val="22"/>
        </w:rPr>
      </w:pPr>
      <w:r>
        <w:rPr>
          <w:rFonts w:ascii="Verdana" w:hAnsi="Verdana"/>
          <w:bCs w:val="0"/>
          <w:sz w:val="22"/>
        </w:rPr>
        <w:t xml:space="preserve">To assist in the development, devising and implementation of appropriate tools, processes, </w:t>
      </w:r>
      <w:proofErr w:type="gramStart"/>
      <w:r>
        <w:rPr>
          <w:rFonts w:ascii="Verdana" w:hAnsi="Verdana"/>
          <w:bCs w:val="0"/>
          <w:sz w:val="22"/>
        </w:rPr>
        <w:t>policies</w:t>
      </w:r>
      <w:proofErr w:type="gramEnd"/>
      <w:r>
        <w:rPr>
          <w:rFonts w:ascii="Verdana" w:hAnsi="Verdana"/>
          <w:bCs w:val="0"/>
          <w:sz w:val="22"/>
        </w:rPr>
        <w:t xml:space="preserve"> and procedures to meet the needs of the organisation,</w:t>
      </w:r>
      <w:r w:rsidRPr="00C15B60">
        <w:rPr>
          <w:rFonts w:ascii="Verdana" w:hAnsi="Verdana"/>
          <w:bCs w:val="0"/>
          <w:sz w:val="22"/>
        </w:rPr>
        <w:t xml:space="preserve"> </w:t>
      </w:r>
      <w:r>
        <w:rPr>
          <w:rFonts w:ascii="Verdana" w:hAnsi="Verdana"/>
          <w:bCs w:val="0"/>
          <w:sz w:val="22"/>
        </w:rPr>
        <w:t xml:space="preserve">including developing and maintaining Learning and Development &amp; Chronicle systems as required.  </w:t>
      </w:r>
    </w:p>
    <w:p w14:paraId="30229C8C" w14:textId="77777777" w:rsidR="000A6AE9" w:rsidRDefault="000A6AE9" w:rsidP="000A6AE9">
      <w:pPr>
        <w:pStyle w:val="ListParagraph"/>
        <w:rPr>
          <w:rFonts w:ascii="Verdana" w:hAnsi="Verdana"/>
          <w:sz w:val="22"/>
        </w:rPr>
      </w:pPr>
    </w:p>
    <w:p w14:paraId="3ADC68B9" w14:textId="77777777" w:rsidR="000A6AE9" w:rsidRDefault="000A6AE9" w:rsidP="000A6AE9">
      <w:pPr>
        <w:pStyle w:val="BodyTextIndent3"/>
        <w:numPr>
          <w:ilvl w:val="0"/>
          <w:numId w:val="1"/>
        </w:numPr>
        <w:tabs>
          <w:tab w:val="clear" w:pos="720"/>
          <w:tab w:val="num" w:pos="540"/>
        </w:tabs>
        <w:ind w:left="540" w:hanging="540"/>
        <w:rPr>
          <w:rFonts w:ascii="Verdana" w:hAnsi="Verdana"/>
          <w:sz w:val="22"/>
        </w:rPr>
      </w:pPr>
      <w:r>
        <w:rPr>
          <w:rFonts w:ascii="Verdana" w:hAnsi="Verdana"/>
          <w:bCs w:val="0"/>
          <w:sz w:val="22"/>
        </w:rPr>
        <w:t>Act as the SPOC for Learning and Development activity; working within Learning &amp; Development and with other key stakeholders to ensure that end to end processes are succinct and efficient.</w:t>
      </w:r>
    </w:p>
    <w:p w14:paraId="34AA4E16" w14:textId="77777777" w:rsidR="000A6AE9" w:rsidRDefault="000A6AE9" w:rsidP="000A6AE9">
      <w:pPr>
        <w:pStyle w:val="BodyTextIndent3"/>
        <w:tabs>
          <w:tab w:val="num" w:pos="540"/>
        </w:tabs>
        <w:ind w:left="540" w:hanging="540"/>
        <w:rPr>
          <w:rFonts w:ascii="Verdana" w:hAnsi="Verdana"/>
          <w:sz w:val="22"/>
        </w:rPr>
      </w:pPr>
    </w:p>
    <w:p w14:paraId="04826369" w14:textId="77777777" w:rsidR="000A6AE9" w:rsidRPr="00E32C06" w:rsidRDefault="000A6AE9" w:rsidP="000A6AE9">
      <w:pPr>
        <w:pStyle w:val="BodyTextIndent3"/>
        <w:numPr>
          <w:ilvl w:val="0"/>
          <w:numId w:val="1"/>
        </w:numPr>
        <w:tabs>
          <w:tab w:val="clear" w:pos="720"/>
          <w:tab w:val="num" w:pos="540"/>
        </w:tabs>
        <w:ind w:left="540" w:hanging="540"/>
        <w:rPr>
          <w:rFonts w:ascii="Verdana" w:hAnsi="Verdana"/>
          <w:sz w:val="22"/>
        </w:rPr>
      </w:pPr>
      <w:r>
        <w:rPr>
          <w:rFonts w:ascii="Verdana" w:hAnsi="Verdana"/>
          <w:bCs w:val="0"/>
          <w:sz w:val="22"/>
        </w:rPr>
        <w:t>To work with the Learning &amp; Development Business Support Team to maintain the integrity of data held in the L&amp;D &amp; Chronicle systems to ensure this data can be used for effective workforce planning and management information reporting.</w:t>
      </w:r>
    </w:p>
    <w:p w14:paraId="192C5637" w14:textId="77777777" w:rsidR="000A6AE9" w:rsidRDefault="000A6AE9" w:rsidP="000A6AE9">
      <w:pPr>
        <w:pStyle w:val="ListParagraph"/>
        <w:ind w:left="0"/>
        <w:rPr>
          <w:rFonts w:ascii="Verdana" w:hAnsi="Verdana"/>
          <w:sz w:val="22"/>
        </w:rPr>
      </w:pPr>
    </w:p>
    <w:p w14:paraId="54F42FC1" w14:textId="77777777" w:rsidR="000A6AE9" w:rsidRDefault="000A6AE9" w:rsidP="000A6AE9">
      <w:pPr>
        <w:pStyle w:val="BodyTextIndent3"/>
        <w:numPr>
          <w:ilvl w:val="0"/>
          <w:numId w:val="1"/>
        </w:numPr>
        <w:tabs>
          <w:tab w:val="clear" w:pos="720"/>
          <w:tab w:val="num" w:pos="540"/>
        </w:tabs>
        <w:ind w:left="540" w:hanging="540"/>
        <w:rPr>
          <w:rFonts w:ascii="Verdana" w:hAnsi="Verdana"/>
          <w:sz w:val="22"/>
        </w:rPr>
      </w:pPr>
      <w:r>
        <w:rPr>
          <w:rFonts w:ascii="Verdana" w:hAnsi="Verdana"/>
          <w:sz w:val="22"/>
        </w:rPr>
        <w:t>To provide the SLT and others as required, with reports / management information as requested.</w:t>
      </w:r>
    </w:p>
    <w:p w14:paraId="36D8ECA9" w14:textId="77777777" w:rsidR="000A6AE9" w:rsidRDefault="000A6AE9" w:rsidP="000A6AE9">
      <w:pPr>
        <w:pStyle w:val="ListParagraph"/>
        <w:rPr>
          <w:rFonts w:ascii="Verdana" w:hAnsi="Verdana"/>
          <w:bCs/>
          <w:sz w:val="22"/>
        </w:rPr>
      </w:pPr>
    </w:p>
    <w:p w14:paraId="3AFBD84D" w14:textId="77777777" w:rsidR="000A6AE9" w:rsidRDefault="000A6AE9" w:rsidP="000A6AE9">
      <w:pPr>
        <w:numPr>
          <w:ilvl w:val="0"/>
          <w:numId w:val="1"/>
        </w:numPr>
        <w:tabs>
          <w:tab w:val="clear" w:pos="720"/>
          <w:tab w:val="num" w:pos="540"/>
        </w:tabs>
        <w:ind w:left="540" w:hanging="540"/>
        <w:jc w:val="both"/>
        <w:rPr>
          <w:rFonts w:ascii="Verdana" w:hAnsi="Verdana"/>
          <w:bCs/>
          <w:sz w:val="22"/>
        </w:rPr>
      </w:pPr>
      <w:r>
        <w:rPr>
          <w:rFonts w:ascii="Verdana" w:hAnsi="Verdana"/>
          <w:bCs/>
          <w:sz w:val="22"/>
        </w:rPr>
        <w:lastRenderedPageBreak/>
        <w:t>Ensure the security of all confidential information according to the Force policies, including compliance to force requirements in Data Protection and Management of Police Information (MOPI).</w:t>
      </w:r>
    </w:p>
    <w:p w14:paraId="6AA5D1B2" w14:textId="77777777" w:rsidR="000A6AE9" w:rsidRDefault="000A6AE9" w:rsidP="000A6AE9">
      <w:pPr>
        <w:pStyle w:val="ListParagraph"/>
        <w:rPr>
          <w:rFonts w:ascii="Verdana" w:hAnsi="Verdana"/>
          <w:bCs/>
          <w:sz w:val="22"/>
        </w:rPr>
      </w:pPr>
    </w:p>
    <w:p w14:paraId="766A7DB1" w14:textId="77777777" w:rsidR="000A6AE9" w:rsidRDefault="000A6AE9" w:rsidP="000A6AE9">
      <w:pPr>
        <w:numPr>
          <w:ilvl w:val="0"/>
          <w:numId w:val="1"/>
        </w:numPr>
        <w:rPr>
          <w:rFonts w:ascii="Verdana" w:hAnsi="Verdana"/>
          <w:bCs/>
          <w:sz w:val="22"/>
        </w:rPr>
      </w:pPr>
      <w:r w:rsidRPr="00F761A8">
        <w:rPr>
          <w:rFonts w:ascii="Verdana" w:hAnsi="Verdana"/>
          <w:bCs/>
          <w:sz w:val="22"/>
        </w:rPr>
        <w:t>To undertake specific projects</w:t>
      </w:r>
      <w:r>
        <w:rPr>
          <w:rFonts w:ascii="Verdana" w:hAnsi="Verdana"/>
          <w:bCs/>
          <w:sz w:val="22"/>
        </w:rPr>
        <w:t xml:space="preserve"> </w:t>
      </w:r>
      <w:r w:rsidRPr="00F761A8">
        <w:rPr>
          <w:rFonts w:ascii="Verdana" w:hAnsi="Verdana"/>
          <w:bCs/>
          <w:sz w:val="22"/>
        </w:rPr>
        <w:t xml:space="preserve">as </w:t>
      </w:r>
      <w:r>
        <w:rPr>
          <w:rFonts w:ascii="Verdana" w:hAnsi="Verdana"/>
          <w:bCs/>
          <w:sz w:val="22"/>
        </w:rPr>
        <w:t>required against business requirements</w:t>
      </w:r>
      <w:r w:rsidRPr="00F761A8">
        <w:rPr>
          <w:rFonts w:ascii="Verdana" w:hAnsi="Verdana"/>
          <w:bCs/>
          <w:sz w:val="22"/>
        </w:rPr>
        <w:t xml:space="preserve"> </w:t>
      </w:r>
      <w:r>
        <w:rPr>
          <w:rFonts w:ascii="Verdana" w:hAnsi="Verdana"/>
          <w:bCs/>
          <w:sz w:val="22"/>
        </w:rPr>
        <w:t>and other related activities as defined by line and departmental management.</w:t>
      </w:r>
    </w:p>
    <w:p w14:paraId="6E64DBF2" w14:textId="77777777" w:rsidR="000A6AE9" w:rsidRDefault="000A6AE9" w:rsidP="000A6AE9">
      <w:pPr>
        <w:rPr>
          <w:rFonts w:ascii="Verdana" w:hAnsi="Verdana"/>
          <w:bCs/>
          <w:sz w:val="22"/>
        </w:rPr>
      </w:pPr>
    </w:p>
    <w:p w14:paraId="2E56BB71" w14:textId="77777777" w:rsidR="000A6AE9" w:rsidRDefault="000A6AE9" w:rsidP="000A6AE9">
      <w:pPr>
        <w:numPr>
          <w:ilvl w:val="0"/>
          <w:numId w:val="1"/>
        </w:numPr>
        <w:rPr>
          <w:rFonts w:ascii="Verdana" w:hAnsi="Verdana"/>
          <w:bCs/>
          <w:sz w:val="22"/>
        </w:rPr>
      </w:pPr>
      <w:r>
        <w:rPr>
          <w:rFonts w:ascii="Verdana" w:hAnsi="Verdana"/>
          <w:bCs/>
          <w:sz w:val="22"/>
        </w:rPr>
        <w:t xml:space="preserve">Day to day line management responsibilities of the L&amp;D Administrators. </w:t>
      </w:r>
    </w:p>
    <w:p w14:paraId="5061A083" w14:textId="77777777" w:rsidR="000A6AE9" w:rsidRDefault="000A6AE9" w:rsidP="000A6AE9">
      <w:pPr>
        <w:jc w:val="both"/>
        <w:rPr>
          <w:rFonts w:ascii="Verdana" w:hAnsi="Verdana"/>
          <w:b/>
          <w:sz w:val="22"/>
        </w:rPr>
      </w:pPr>
    </w:p>
    <w:p w14:paraId="4C579FD9" w14:textId="77777777" w:rsidR="000A6AE9" w:rsidRDefault="000A6AE9" w:rsidP="000A6AE9">
      <w:pPr>
        <w:jc w:val="both"/>
        <w:rPr>
          <w:rFonts w:ascii="Verdana" w:hAnsi="Verdana"/>
          <w:b/>
          <w:sz w:val="22"/>
        </w:rPr>
      </w:pPr>
      <w:r>
        <w:rPr>
          <w:rFonts w:ascii="Verdana" w:hAnsi="Verdana"/>
          <w:b/>
          <w:sz w:val="22"/>
        </w:rPr>
        <w:t>NOTE:</w:t>
      </w:r>
    </w:p>
    <w:p w14:paraId="589C3500" w14:textId="77777777" w:rsidR="000A6AE9" w:rsidRDefault="000A6AE9" w:rsidP="000A6AE9">
      <w:pPr>
        <w:jc w:val="both"/>
        <w:rPr>
          <w:rFonts w:ascii="Verdana" w:hAnsi="Verdana"/>
          <w:b/>
          <w:sz w:val="22"/>
        </w:rPr>
      </w:pPr>
    </w:p>
    <w:p w14:paraId="7BAA33C9" w14:textId="77777777" w:rsidR="000A6AE9" w:rsidRDefault="000A6AE9" w:rsidP="000A6AE9">
      <w:pPr>
        <w:jc w:val="both"/>
        <w:rPr>
          <w:rFonts w:ascii="Verdana" w:hAnsi="Verdana"/>
          <w:sz w:val="22"/>
        </w:rPr>
      </w:pPr>
      <w:r>
        <w:rPr>
          <w:rFonts w:ascii="Verdana" w:hAnsi="Verdana"/>
          <w:sz w:val="22"/>
        </w:rPr>
        <w:t>The job description reflects the major tasks to be carried out by the post holder and identifies a level of responsibility at which the post holder will be required to work.  In the interests of effective working and major tasks may be reviewed from time to time to reflect changing needs and circumstances.  Such reviews and other consequential changes will be carried out in consultation with the post holder.  The post holder will be also required to carry out such other duties as may be determined from time to time to be within the general scope of the post.</w:t>
      </w:r>
    </w:p>
    <w:p w14:paraId="4B91B0B6" w14:textId="77777777" w:rsidR="000A6AE9" w:rsidRDefault="000A6AE9" w:rsidP="000A6AE9">
      <w:pPr>
        <w:jc w:val="both"/>
        <w:rPr>
          <w:rFonts w:ascii="Verdana" w:hAnsi="Verdana"/>
          <w:sz w:val="22"/>
        </w:rPr>
      </w:pPr>
    </w:p>
    <w:p w14:paraId="2F351859" w14:textId="77777777" w:rsidR="000A6AE9" w:rsidRDefault="000A6AE9" w:rsidP="000A6AE9">
      <w:pPr>
        <w:jc w:val="both"/>
        <w:rPr>
          <w:rFonts w:ascii="Verdana" w:hAnsi="Verdana"/>
          <w:b/>
          <w:sz w:val="22"/>
        </w:rPr>
      </w:pPr>
      <w:r>
        <w:rPr>
          <w:rFonts w:ascii="Verdana" w:hAnsi="Verdana"/>
          <w:b/>
          <w:sz w:val="22"/>
        </w:rPr>
        <w:t>CONDITIONS OF SERVICE:</w:t>
      </w:r>
    </w:p>
    <w:p w14:paraId="22F3ED31" w14:textId="77777777" w:rsidR="000A6AE9" w:rsidRDefault="000A6AE9" w:rsidP="000A6AE9">
      <w:pPr>
        <w:jc w:val="both"/>
        <w:rPr>
          <w:rFonts w:ascii="Verdana" w:hAnsi="Verdana"/>
          <w:b/>
          <w:sz w:val="22"/>
        </w:rPr>
      </w:pPr>
    </w:p>
    <w:p w14:paraId="02DF48FF" w14:textId="77777777" w:rsidR="000A6AE9" w:rsidRDefault="000A6AE9" w:rsidP="000A6AE9">
      <w:pPr>
        <w:jc w:val="both"/>
        <w:rPr>
          <w:rFonts w:ascii="Verdana" w:hAnsi="Verdana"/>
          <w:sz w:val="22"/>
        </w:rPr>
      </w:pPr>
      <w:r>
        <w:rPr>
          <w:rFonts w:ascii="Verdana" w:hAnsi="Verdana"/>
          <w:sz w:val="22"/>
        </w:rPr>
        <w:t>The appointment will be full time and subject to the conditions of service of the Police Support Staff Council.</w:t>
      </w:r>
    </w:p>
    <w:p w14:paraId="4B000A18" w14:textId="77777777" w:rsidR="000A6AE9" w:rsidRDefault="000A6AE9" w:rsidP="000A6AE9">
      <w:pPr>
        <w:jc w:val="both"/>
        <w:rPr>
          <w:rFonts w:ascii="Verdana" w:hAnsi="Verdana"/>
          <w:sz w:val="22"/>
        </w:rPr>
      </w:pPr>
    </w:p>
    <w:p w14:paraId="5B90220C" w14:textId="77777777" w:rsidR="000A6AE9" w:rsidRDefault="000A6AE9" w:rsidP="000A6AE9">
      <w:pPr>
        <w:rPr>
          <w:rFonts w:ascii="Verdana" w:hAnsi="Verdana"/>
          <w:bCs/>
          <w:sz w:val="22"/>
        </w:rPr>
      </w:pPr>
      <w:r>
        <w:rPr>
          <w:rFonts w:ascii="Verdana" w:hAnsi="Verdana"/>
          <w:bCs/>
          <w:sz w:val="22"/>
        </w:rPr>
        <w:t>The annual leave entitlement is 25 days with a further 5 days after 3 years continuous service.</w:t>
      </w:r>
      <w:r>
        <w:rPr>
          <w:rFonts w:ascii="Verdana" w:hAnsi="Verdana"/>
          <w:bCs/>
          <w:sz w:val="22"/>
        </w:rPr>
        <w:br w:type="page"/>
      </w:r>
    </w:p>
    <w:p w14:paraId="43770358" w14:textId="77777777" w:rsidR="000A6AE9" w:rsidRDefault="000A6AE9" w:rsidP="000A6AE9">
      <w:pPr>
        <w:jc w:val="center"/>
        <w:rPr>
          <w:rFonts w:ascii="Verdana" w:hAnsi="Verdana"/>
          <w:b/>
          <w:sz w:val="22"/>
        </w:rPr>
      </w:pPr>
      <w:r>
        <w:rPr>
          <w:rFonts w:ascii="Verdana" w:hAnsi="Verdana"/>
          <w:b/>
          <w:sz w:val="22"/>
        </w:rPr>
        <w:lastRenderedPageBreak/>
        <w:t>PERSON SPECIFICATION</w:t>
      </w:r>
    </w:p>
    <w:p w14:paraId="47C830C4" w14:textId="77777777" w:rsidR="000A6AE9" w:rsidRDefault="000A6AE9" w:rsidP="000A6AE9">
      <w:pPr>
        <w:jc w:val="center"/>
        <w:rPr>
          <w:rFonts w:ascii="Verdana" w:hAnsi="Verdana"/>
          <w:b/>
          <w:sz w:val="22"/>
        </w:rPr>
      </w:pPr>
    </w:p>
    <w:p w14:paraId="6603BB53" w14:textId="77777777" w:rsidR="000A6AE9" w:rsidRDefault="000A6AE9" w:rsidP="000A6AE9">
      <w:pPr>
        <w:pStyle w:val="Heading2"/>
        <w:rPr>
          <w:rFonts w:ascii="Verdana" w:hAnsi="Verdana"/>
          <w:sz w:val="22"/>
          <w:u w:val="none"/>
        </w:rPr>
      </w:pPr>
      <w:r>
        <w:rPr>
          <w:rFonts w:ascii="Verdana" w:hAnsi="Verdana"/>
          <w:sz w:val="22"/>
          <w:u w:val="none"/>
        </w:rPr>
        <w:t xml:space="preserve"> Learning &amp; Development Business Support Advisor</w:t>
      </w:r>
    </w:p>
    <w:p w14:paraId="38363D1D" w14:textId="77777777" w:rsidR="000A6AE9" w:rsidRDefault="000A6AE9" w:rsidP="000A6AE9">
      <w:pPr>
        <w:rPr>
          <w:rFonts w:ascii="Verdana" w:hAnsi="Verdana"/>
          <w:sz w:val="22"/>
          <w:lang w:val="en-US"/>
        </w:rPr>
      </w:pPr>
    </w:p>
    <w:p w14:paraId="13D352D6" w14:textId="77777777" w:rsidR="000A6AE9" w:rsidRDefault="000A6AE9" w:rsidP="000A6AE9">
      <w:pPr>
        <w:jc w:val="center"/>
        <w:rPr>
          <w:rFonts w:ascii="Verdana" w:hAnsi="Verdana"/>
          <w:b/>
          <w:sz w:val="22"/>
          <w:u w:val="single"/>
        </w:rPr>
      </w:pPr>
      <w:r>
        <w:rPr>
          <w:rFonts w:ascii="Verdana" w:hAnsi="Verdana"/>
          <w:b/>
          <w:sz w:val="22"/>
        </w:rPr>
        <w:tab/>
      </w:r>
    </w:p>
    <w:p w14:paraId="2D1D924B" w14:textId="77777777" w:rsidR="000A6AE9" w:rsidRDefault="000A6AE9" w:rsidP="000A6AE9">
      <w:pPr>
        <w:jc w:val="both"/>
        <w:rPr>
          <w:rFonts w:ascii="Verdana" w:hAnsi="Verdana"/>
          <w:b/>
          <w:sz w:val="22"/>
        </w:rPr>
      </w:pPr>
      <w:r>
        <w:rPr>
          <w:rFonts w:ascii="Verdana" w:hAnsi="Verdana"/>
          <w:b/>
          <w:sz w:val="22"/>
        </w:rPr>
        <w:t>ESSENTIAL CRITERIA:</w:t>
      </w:r>
    </w:p>
    <w:p w14:paraId="628203B6" w14:textId="77777777" w:rsidR="000A6AE9" w:rsidRDefault="000A6AE9" w:rsidP="000A6AE9">
      <w:pPr>
        <w:jc w:val="both"/>
        <w:rPr>
          <w:rFonts w:ascii="Verdana" w:hAnsi="Verdana"/>
          <w:b/>
          <w:sz w:val="22"/>
        </w:rPr>
      </w:pPr>
    </w:p>
    <w:p w14:paraId="30D54D5C" w14:textId="77777777" w:rsidR="000A6AE9" w:rsidRPr="00AC218B" w:rsidRDefault="000A6AE9" w:rsidP="000A6AE9">
      <w:pPr>
        <w:ind w:left="540"/>
        <w:jc w:val="both"/>
        <w:rPr>
          <w:rFonts w:ascii="Verdana" w:hAnsi="Verdana"/>
          <w:sz w:val="22"/>
          <w:szCs w:val="20"/>
          <w:lang w:val="en-US"/>
        </w:rPr>
      </w:pPr>
    </w:p>
    <w:p w14:paraId="0205A003" w14:textId="77777777" w:rsidR="000A6AE9" w:rsidRPr="00056382" w:rsidRDefault="000A6AE9" w:rsidP="000A6AE9">
      <w:pPr>
        <w:numPr>
          <w:ilvl w:val="0"/>
          <w:numId w:val="3"/>
        </w:numPr>
        <w:jc w:val="both"/>
        <w:rPr>
          <w:rFonts w:ascii="Verdana" w:hAnsi="Verdana"/>
          <w:sz w:val="22"/>
          <w:szCs w:val="22"/>
          <w:lang w:val="en-US"/>
        </w:rPr>
      </w:pPr>
      <w:r w:rsidRPr="000B4C74">
        <w:rPr>
          <w:rFonts w:ascii="Verdana" w:hAnsi="Verdana"/>
          <w:sz w:val="22"/>
          <w:szCs w:val="22"/>
        </w:rPr>
        <w:t>High degree of computer literacy commensurate with the level of the role, including</w:t>
      </w:r>
      <w:r w:rsidRPr="00056382">
        <w:rPr>
          <w:rFonts w:ascii="Verdana" w:hAnsi="Verdana"/>
          <w:sz w:val="22"/>
          <w:szCs w:val="22"/>
        </w:rPr>
        <w:t xml:space="preserve"> good knowledge of Microsoft Office products</w:t>
      </w:r>
      <w:r>
        <w:rPr>
          <w:rFonts w:ascii="Verdana" w:hAnsi="Verdana"/>
          <w:sz w:val="22"/>
          <w:szCs w:val="22"/>
        </w:rPr>
        <w:t>,</w:t>
      </w:r>
      <w:r w:rsidRPr="00056382">
        <w:rPr>
          <w:rFonts w:ascii="Verdana" w:hAnsi="Verdana"/>
          <w:sz w:val="22"/>
          <w:szCs w:val="22"/>
        </w:rPr>
        <w:t xml:space="preserve"> especially Excel, Word and PowerPoint and data retrieval and report generation from </w:t>
      </w:r>
      <w:r>
        <w:rPr>
          <w:rFonts w:ascii="Verdana" w:hAnsi="Verdana"/>
          <w:sz w:val="22"/>
          <w:szCs w:val="22"/>
        </w:rPr>
        <w:t>LMS systems</w:t>
      </w:r>
    </w:p>
    <w:p w14:paraId="2CD8418C" w14:textId="77777777" w:rsidR="000A6AE9" w:rsidRPr="004B4DF1" w:rsidRDefault="000A6AE9" w:rsidP="000A6AE9">
      <w:pPr>
        <w:ind w:left="720"/>
        <w:jc w:val="both"/>
        <w:rPr>
          <w:rFonts w:ascii="Verdana" w:hAnsi="Verdana"/>
          <w:sz w:val="22"/>
          <w:szCs w:val="20"/>
          <w:lang w:val="en-US"/>
        </w:rPr>
      </w:pPr>
    </w:p>
    <w:p w14:paraId="7F576303" w14:textId="77777777" w:rsidR="000A6AE9" w:rsidRDefault="000A6AE9" w:rsidP="000A6AE9">
      <w:pPr>
        <w:numPr>
          <w:ilvl w:val="0"/>
          <w:numId w:val="3"/>
        </w:numPr>
        <w:ind w:hanging="720"/>
        <w:jc w:val="both"/>
        <w:rPr>
          <w:rFonts w:ascii="Verdana" w:hAnsi="Verdana"/>
          <w:sz w:val="22"/>
          <w:szCs w:val="20"/>
          <w:lang w:val="en-US"/>
        </w:rPr>
      </w:pPr>
      <w:r>
        <w:rPr>
          <w:rFonts w:ascii="Verdana" w:hAnsi="Verdana"/>
          <w:sz w:val="22"/>
        </w:rPr>
        <w:t>An ability to work independently, assess priorities and required actions and react appropriately.</w:t>
      </w:r>
    </w:p>
    <w:p w14:paraId="567E620D" w14:textId="77777777" w:rsidR="000A6AE9" w:rsidRDefault="000A6AE9" w:rsidP="000A6AE9">
      <w:pPr>
        <w:tabs>
          <w:tab w:val="num" w:pos="540"/>
        </w:tabs>
        <w:jc w:val="both"/>
        <w:rPr>
          <w:rFonts w:ascii="Verdana" w:hAnsi="Verdana"/>
          <w:sz w:val="22"/>
          <w:szCs w:val="20"/>
          <w:lang w:val="en-US"/>
        </w:rPr>
      </w:pPr>
    </w:p>
    <w:p w14:paraId="49845F38" w14:textId="77777777" w:rsidR="000A6AE9" w:rsidRDefault="000A6AE9" w:rsidP="000A6AE9">
      <w:pPr>
        <w:numPr>
          <w:ilvl w:val="0"/>
          <w:numId w:val="3"/>
        </w:numPr>
        <w:ind w:hanging="720"/>
        <w:rPr>
          <w:rFonts w:ascii="Verdana" w:hAnsi="Verdana"/>
          <w:sz w:val="22"/>
          <w:szCs w:val="22"/>
        </w:rPr>
      </w:pPr>
      <w:r>
        <w:rPr>
          <w:rFonts w:ascii="Verdana" w:hAnsi="Verdana"/>
          <w:sz w:val="22"/>
          <w:szCs w:val="22"/>
        </w:rPr>
        <w:t xml:space="preserve">Highly developed communication and interpersonal skills demonstrating the ability to communicate confidently and effectively at all levels, influencing others positively, whilst maintaining good working relationships with a diverse range of people. </w:t>
      </w:r>
    </w:p>
    <w:p w14:paraId="7645C0A8" w14:textId="77777777" w:rsidR="000A6AE9" w:rsidRPr="009F68F8" w:rsidRDefault="000A6AE9" w:rsidP="000A6AE9">
      <w:pPr>
        <w:ind w:hanging="720"/>
        <w:rPr>
          <w:rFonts w:ascii="Verdana" w:hAnsi="Verdana"/>
          <w:sz w:val="22"/>
          <w:szCs w:val="22"/>
        </w:rPr>
      </w:pPr>
    </w:p>
    <w:p w14:paraId="6CFCDAA6" w14:textId="77777777" w:rsidR="000A6AE9" w:rsidRDefault="000A6AE9" w:rsidP="000A6AE9">
      <w:pPr>
        <w:numPr>
          <w:ilvl w:val="0"/>
          <w:numId w:val="3"/>
        </w:numPr>
        <w:ind w:hanging="720"/>
        <w:rPr>
          <w:rFonts w:ascii="Verdana" w:hAnsi="Verdana"/>
          <w:sz w:val="22"/>
          <w:szCs w:val="22"/>
        </w:rPr>
      </w:pPr>
      <w:r>
        <w:rPr>
          <w:rFonts w:ascii="Verdana" w:hAnsi="Verdana"/>
          <w:sz w:val="22"/>
          <w:szCs w:val="22"/>
        </w:rPr>
        <w:t xml:space="preserve">Sound analytical and problem-solving skills along with the ability to make timely and balanced decisions, even under pressure, using relevant information effectively to offer practical ideas and innovative solutions. </w:t>
      </w:r>
    </w:p>
    <w:p w14:paraId="3B5D089E" w14:textId="77777777" w:rsidR="000A6AE9" w:rsidRDefault="000A6AE9" w:rsidP="000A6AE9">
      <w:pPr>
        <w:pStyle w:val="ListParagraph"/>
        <w:ind w:left="0"/>
        <w:rPr>
          <w:rFonts w:ascii="Verdana" w:hAnsi="Verdana"/>
          <w:sz w:val="22"/>
          <w:szCs w:val="22"/>
        </w:rPr>
      </w:pPr>
    </w:p>
    <w:p w14:paraId="7B20680B" w14:textId="77777777" w:rsidR="000A6AE9" w:rsidRPr="004B4DF1" w:rsidRDefault="000A6AE9" w:rsidP="000A6AE9">
      <w:pPr>
        <w:numPr>
          <w:ilvl w:val="0"/>
          <w:numId w:val="3"/>
        </w:numPr>
        <w:ind w:hanging="720"/>
        <w:rPr>
          <w:rFonts w:ascii="Verdana" w:hAnsi="Verdana"/>
          <w:sz w:val="22"/>
          <w:szCs w:val="22"/>
        </w:rPr>
      </w:pPr>
      <w:r>
        <w:rPr>
          <w:rFonts w:ascii="Verdana" w:hAnsi="Verdana" w:cs="Arial"/>
          <w:bCs/>
          <w:sz w:val="22"/>
          <w:szCs w:val="22"/>
        </w:rPr>
        <w:t>Experience of working as a part of a team and can demonstrate the ability to build effective working relationships within this team as well as with members of other teams.</w:t>
      </w:r>
    </w:p>
    <w:p w14:paraId="25445540" w14:textId="77777777" w:rsidR="000A6AE9" w:rsidRDefault="000A6AE9" w:rsidP="000A6AE9">
      <w:pPr>
        <w:pStyle w:val="ListParagraph"/>
        <w:rPr>
          <w:rFonts w:ascii="Verdana" w:hAnsi="Verdana"/>
          <w:sz w:val="22"/>
          <w:szCs w:val="22"/>
        </w:rPr>
      </w:pPr>
    </w:p>
    <w:p w14:paraId="4987376A" w14:textId="77777777" w:rsidR="000A6AE9" w:rsidRDefault="000A6AE9" w:rsidP="000A6AE9">
      <w:pPr>
        <w:pStyle w:val="ListParagraph"/>
        <w:ind w:left="0"/>
        <w:rPr>
          <w:rFonts w:ascii="Verdana" w:hAnsi="Verdana"/>
          <w:sz w:val="22"/>
          <w:szCs w:val="22"/>
        </w:rPr>
      </w:pPr>
    </w:p>
    <w:p w14:paraId="6365BC11" w14:textId="77777777" w:rsidR="000A6AE9" w:rsidRPr="00756A62" w:rsidRDefault="000A6AE9" w:rsidP="000A6AE9">
      <w:pPr>
        <w:numPr>
          <w:ilvl w:val="0"/>
          <w:numId w:val="3"/>
        </w:numPr>
        <w:ind w:hanging="720"/>
        <w:rPr>
          <w:rFonts w:ascii="Verdana" w:hAnsi="Verdana"/>
          <w:sz w:val="22"/>
          <w:szCs w:val="22"/>
        </w:rPr>
      </w:pPr>
      <w:r>
        <w:rPr>
          <w:rFonts w:ascii="Verdana" w:hAnsi="Verdana"/>
          <w:sz w:val="22"/>
          <w:szCs w:val="22"/>
        </w:rPr>
        <w:t xml:space="preserve">Excellent planning and organisation skills with a high level of accuracy and attention to detail, to coordinate workload and work independently with minimal supervision.  Ability to deliver projects and work-streams to deadlines.  </w:t>
      </w:r>
    </w:p>
    <w:p w14:paraId="50ECBADB" w14:textId="77777777" w:rsidR="000A6AE9" w:rsidRDefault="000A6AE9" w:rsidP="000A6AE9">
      <w:pPr>
        <w:ind w:left="360" w:hanging="720"/>
        <w:rPr>
          <w:rFonts w:ascii="Verdana" w:hAnsi="Verdana"/>
          <w:sz w:val="22"/>
          <w:szCs w:val="22"/>
        </w:rPr>
      </w:pPr>
    </w:p>
    <w:p w14:paraId="24C945DE" w14:textId="77777777" w:rsidR="000A6AE9" w:rsidRDefault="000A6AE9" w:rsidP="000A6AE9">
      <w:pPr>
        <w:rPr>
          <w:rFonts w:ascii="Verdana" w:hAnsi="Verdana"/>
          <w:sz w:val="22"/>
          <w:szCs w:val="22"/>
        </w:rPr>
      </w:pPr>
    </w:p>
    <w:p w14:paraId="588A151D" w14:textId="77777777" w:rsidR="000A6AE9" w:rsidRDefault="000A6AE9" w:rsidP="000A6AE9">
      <w:pPr>
        <w:numPr>
          <w:ilvl w:val="0"/>
          <w:numId w:val="3"/>
        </w:numPr>
        <w:rPr>
          <w:rFonts w:ascii="Verdana" w:hAnsi="Verdana"/>
          <w:sz w:val="22"/>
          <w:szCs w:val="22"/>
        </w:rPr>
      </w:pPr>
      <w:r>
        <w:rPr>
          <w:rFonts w:ascii="Verdana" w:hAnsi="Verdana"/>
          <w:sz w:val="22"/>
          <w:szCs w:val="22"/>
        </w:rPr>
        <w:t>Experience of working with diverse communities and community groups</w:t>
      </w:r>
    </w:p>
    <w:p w14:paraId="4458CD9B" w14:textId="77777777" w:rsidR="000A6AE9" w:rsidRDefault="000A6AE9" w:rsidP="000A6AE9">
      <w:pPr>
        <w:pStyle w:val="ListParagraph"/>
        <w:rPr>
          <w:rFonts w:ascii="Verdana" w:hAnsi="Verdana"/>
          <w:sz w:val="22"/>
          <w:szCs w:val="22"/>
        </w:rPr>
      </w:pPr>
    </w:p>
    <w:p w14:paraId="1DD48582" w14:textId="77777777" w:rsidR="000A6AE9" w:rsidRPr="001C394E" w:rsidRDefault="000A6AE9" w:rsidP="000A6AE9">
      <w:pPr>
        <w:numPr>
          <w:ilvl w:val="0"/>
          <w:numId w:val="3"/>
        </w:numPr>
        <w:ind w:hanging="720"/>
        <w:rPr>
          <w:rFonts w:ascii="Verdana" w:hAnsi="Verdana"/>
          <w:sz w:val="22"/>
          <w:szCs w:val="22"/>
        </w:rPr>
      </w:pPr>
      <w:r w:rsidRPr="001C394E">
        <w:rPr>
          <w:rFonts w:ascii="Verdana" w:hAnsi="Verdana"/>
          <w:sz w:val="22"/>
          <w:szCs w:val="22"/>
        </w:rPr>
        <w:t>Candidates must be able to demonstrate a level of awareness of equality and diversity issues appropriate to the role.</w:t>
      </w:r>
    </w:p>
    <w:p w14:paraId="7D1289AA" w14:textId="77777777" w:rsidR="000A6AE9" w:rsidRPr="001C394E" w:rsidRDefault="000A6AE9" w:rsidP="000A6AE9">
      <w:pPr>
        <w:rPr>
          <w:rFonts w:ascii="Verdana" w:hAnsi="Verdana"/>
          <w:sz w:val="22"/>
          <w:szCs w:val="22"/>
        </w:rPr>
      </w:pPr>
    </w:p>
    <w:p w14:paraId="4B383CDD" w14:textId="77777777" w:rsidR="000A6AE9" w:rsidRDefault="000A6AE9" w:rsidP="000A6AE9">
      <w:pPr>
        <w:jc w:val="center"/>
        <w:rPr>
          <w:rFonts w:ascii="Verdana" w:hAnsi="Verdana"/>
          <w:b/>
          <w:sz w:val="22"/>
        </w:rPr>
      </w:pPr>
    </w:p>
    <w:p w14:paraId="4783B8BC" w14:textId="77777777" w:rsidR="000A6AE9" w:rsidRDefault="000A6AE9" w:rsidP="000A6AE9">
      <w:pPr>
        <w:rPr>
          <w:rFonts w:ascii="Verdana" w:hAnsi="Verdana"/>
          <w:b/>
          <w:sz w:val="22"/>
        </w:rPr>
      </w:pPr>
      <w:r>
        <w:rPr>
          <w:rFonts w:ascii="Verdana" w:hAnsi="Verdana"/>
          <w:b/>
          <w:sz w:val="22"/>
        </w:rPr>
        <w:t>DESIRABLE CRITERIA</w:t>
      </w:r>
    </w:p>
    <w:p w14:paraId="2352E4F5" w14:textId="77777777" w:rsidR="000A6AE9" w:rsidRPr="00626E9F" w:rsidRDefault="000A6AE9" w:rsidP="000A6AE9">
      <w:pPr>
        <w:rPr>
          <w:rFonts w:ascii="Verdana" w:hAnsi="Verdana"/>
          <w:sz w:val="22"/>
        </w:rPr>
      </w:pPr>
    </w:p>
    <w:p w14:paraId="3E264A9E" w14:textId="77777777" w:rsidR="000A6AE9" w:rsidRPr="009D5FBA" w:rsidRDefault="000A6AE9" w:rsidP="000A6AE9">
      <w:pPr>
        <w:numPr>
          <w:ilvl w:val="0"/>
          <w:numId w:val="2"/>
        </w:numPr>
        <w:ind w:left="567" w:hanging="567"/>
        <w:jc w:val="center"/>
        <w:rPr>
          <w:rFonts w:ascii="Verdana" w:hAnsi="Verdana"/>
          <w:b/>
          <w:sz w:val="22"/>
        </w:rPr>
      </w:pPr>
      <w:r w:rsidRPr="009D5FBA">
        <w:rPr>
          <w:rFonts w:ascii="Verdana" w:hAnsi="Verdana"/>
          <w:sz w:val="22"/>
        </w:rPr>
        <w:t xml:space="preserve"> </w:t>
      </w:r>
      <w:r w:rsidRPr="009D5FBA">
        <w:rPr>
          <w:rFonts w:ascii="Verdana" w:hAnsi="Verdana"/>
          <w:b/>
          <w:sz w:val="22"/>
        </w:rPr>
        <w:t xml:space="preserve">Previous experience of working in </w:t>
      </w:r>
      <w:r>
        <w:rPr>
          <w:rFonts w:ascii="Verdana" w:hAnsi="Verdana"/>
          <w:b/>
          <w:sz w:val="22"/>
        </w:rPr>
        <w:t>Learning and Development</w:t>
      </w:r>
    </w:p>
    <w:p w14:paraId="7D347268" w14:textId="77777777" w:rsidR="000879CC" w:rsidRDefault="000879CC"/>
    <w:sectPr w:rsidR="00087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49084" w14:textId="77777777" w:rsidR="000A6AE9" w:rsidRDefault="000A6AE9" w:rsidP="000A6AE9">
      <w:r>
        <w:separator/>
      </w:r>
    </w:p>
  </w:endnote>
  <w:endnote w:type="continuationSeparator" w:id="0">
    <w:p w14:paraId="59EA78CB" w14:textId="77777777" w:rsidR="000A6AE9" w:rsidRDefault="000A6AE9" w:rsidP="000A6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18E5" w14:textId="77777777" w:rsidR="000A6AE9" w:rsidRDefault="000A6AE9" w:rsidP="000A6AE9">
      <w:r>
        <w:separator/>
      </w:r>
    </w:p>
  </w:footnote>
  <w:footnote w:type="continuationSeparator" w:id="0">
    <w:p w14:paraId="0313B856" w14:textId="77777777" w:rsidR="000A6AE9" w:rsidRDefault="000A6AE9" w:rsidP="000A6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23B7F"/>
    <w:multiLevelType w:val="hybridMultilevel"/>
    <w:tmpl w:val="96DAAE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D047E7"/>
    <w:multiLevelType w:val="hybridMultilevel"/>
    <w:tmpl w:val="238058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0B12D2"/>
    <w:multiLevelType w:val="hybridMultilevel"/>
    <w:tmpl w:val="4FC472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AE9"/>
    <w:rsid w:val="000879CC"/>
    <w:rsid w:val="000A6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147D0"/>
  <w15:chartTrackingRefBased/>
  <w15:docId w15:val="{535CFFCB-E123-4577-B627-F0E21E52A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AE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A6AE9"/>
    <w:pPr>
      <w:keepNext/>
      <w:jc w:val="center"/>
      <w:outlineLvl w:val="1"/>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6AE9"/>
    <w:rPr>
      <w:rFonts w:ascii="Times New Roman" w:eastAsia="Times New Roman" w:hAnsi="Times New Roman" w:cs="Times New Roman"/>
      <w:b/>
      <w:sz w:val="24"/>
      <w:szCs w:val="20"/>
      <w:u w:val="single"/>
      <w:lang w:val="en-US"/>
    </w:rPr>
  </w:style>
  <w:style w:type="paragraph" w:styleId="BodyTextIndent3">
    <w:name w:val="Body Text Indent 3"/>
    <w:basedOn w:val="Normal"/>
    <w:link w:val="BodyTextIndent3Char"/>
    <w:rsid w:val="000A6AE9"/>
    <w:pPr>
      <w:ind w:left="720" w:hanging="360"/>
      <w:jc w:val="both"/>
    </w:pPr>
    <w:rPr>
      <w:bCs/>
    </w:rPr>
  </w:style>
  <w:style w:type="character" w:customStyle="1" w:styleId="BodyTextIndent3Char">
    <w:name w:val="Body Text Indent 3 Char"/>
    <w:basedOn w:val="DefaultParagraphFont"/>
    <w:link w:val="BodyTextIndent3"/>
    <w:rsid w:val="000A6AE9"/>
    <w:rPr>
      <w:rFonts w:ascii="Times New Roman" w:eastAsia="Times New Roman" w:hAnsi="Times New Roman" w:cs="Times New Roman"/>
      <w:bCs/>
      <w:sz w:val="24"/>
      <w:szCs w:val="24"/>
    </w:rPr>
  </w:style>
  <w:style w:type="paragraph" w:styleId="Title">
    <w:name w:val="Title"/>
    <w:basedOn w:val="Normal"/>
    <w:link w:val="TitleChar"/>
    <w:qFormat/>
    <w:rsid w:val="000A6AE9"/>
    <w:pPr>
      <w:jc w:val="center"/>
    </w:pPr>
    <w:rPr>
      <w:rFonts w:ascii="Verdana" w:hAnsi="Verdana"/>
      <w:b/>
      <w:sz w:val="22"/>
    </w:rPr>
  </w:style>
  <w:style w:type="character" w:customStyle="1" w:styleId="TitleChar">
    <w:name w:val="Title Char"/>
    <w:basedOn w:val="DefaultParagraphFont"/>
    <w:link w:val="Title"/>
    <w:rsid w:val="000A6AE9"/>
    <w:rPr>
      <w:rFonts w:ascii="Verdana" w:eastAsia="Times New Roman" w:hAnsi="Verdana" w:cs="Times New Roman"/>
      <w:b/>
      <w:szCs w:val="24"/>
    </w:rPr>
  </w:style>
  <w:style w:type="paragraph" w:styleId="ListParagraph">
    <w:name w:val="List Paragraph"/>
    <w:basedOn w:val="Normal"/>
    <w:uiPriority w:val="34"/>
    <w:qFormat/>
    <w:rsid w:val="000A6A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3819</Characters>
  <Application>Microsoft Office Word</Application>
  <DocSecurity>0</DocSecurity>
  <Lines>31</Lines>
  <Paragraphs>8</Paragraphs>
  <ScaleCrop>false</ScaleCrop>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Emma</dc:creator>
  <cp:keywords/>
  <dc:description/>
  <cp:lastModifiedBy>Humphrey Emma</cp:lastModifiedBy>
  <cp:revision>1</cp:revision>
  <dcterms:created xsi:type="dcterms:W3CDTF">2022-12-08T13:02:00Z</dcterms:created>
  <dcterms:modified xsi:type="dcterms:W3CDTF">2022-12-08T13:03:00Z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cd4a6a-7014-48d6-b119-9b8b87129a7e_Enabled">
    <vt:lpwstr>True</vt:lpwstr>
  </property>
  <property fmtid="{D5CDD505-2E9C-101B-9397-08002B2CF9AE}" pid="3" name="MSIP_Label_d9cd4a6a-7014-48d6-b119-9b8b87129a7e_SiteId">
    <vt:lpwstr>bf91f36f-ab89-4503-8c3f-04a029f837d3</vt:lpwstr>
  </property>
  <property fmtid="{D5CDD505-2E9C-101B-9397-08002B2CF9AE}" pid="4" name="MSIP_Label_d9cd4a6a-7014-48d6-b119-9b8b87129a7e_Owner">
    <vt:lpwstr>Emma.Humphrey@northants.police.uk</vt:lpwstr>
  </property>
  <property fmtid="{D5CDD505-2E9C-101B-9397-08002B2CF9AE}" pid="5" name="MSIP_Label_d9cd4a6a-7014-48d6-b119-9b8b87129a7e_SetDate">
    <vt:lpwstr>2022-12-08T13:02:41.1374235Z</vt:lpwstr>
  </property>
  <property fmtid="{D5CDD505-2E9C-101B-9397-08002B2CF9AE}" pid="6" name="MSIP_Label_d9cd4a6a-7014-48d6-b119-9b8b87129a7e_Name">
    <vt:lpwstr>OFFICIAL</vt:lpwstr>
  </property>
  <property fmtid="{D5CDD505-2E9C-101B-9397-08002B2CF9AE}" pid="7" name="MSIP_Label_d9cd4a6a-7014-48d6-b119-9b8b87129a7e_Application">
    <vt:lpwstr>Microsoft Azure Information Protection</vt:lpwstr>
  </property>
  <property fmtid="{D5CDD505-2E9C-101B-9397-08002B2CF9AE}" pid="8" name="MSIP_Label_d9cd4a6a-7014-48d6-b119-9b8b87129a7e_Extended_MSFT_Method">
    <vt:lpwstr>Automatic</vt:lpwstr>
  </property>
  <property fmtid="{D5CDD505-2E9C-101B-9397-08002B2CF9AE}" pid="9" name="Sensitivity">
    <vt:lpwstr>OFFICIAL</vt:lpwstr>
  </property>
</Properties>
</file>