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159C" w14:textId="7877074C" w:rsidR="00C7168A" w:rsidRDefault="002E0D1B" w:rsidP="00C7168A">
      <w:pPr>
        <w:autoSpaceDE w:val="0"/>
        <w:autoSpaceDN w:val="0"/>
        <w:adjustRightInd w:val="0"/>
        <w:spacing w:line="25" w:lineRule="atLeast"/>
        <w:ind w:left="2880" w:firstLine="720"/>
        <w:rPr>
          <w:rFonts w:ascii="Verdana" w:hAnsi="Verdana" w:cs="Verdan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E697A0" wp14:editId="4D881413">
            <wp:simplePos x="0" y="0"/>
            <wp:positionH relativeFrom="column">
              <wp:posOffset>-28575</wp:posOffset>
            </wp:positionH>
            <wp:positionV relativeFrom="paragraph">
              <wp:posOffset>-99060</wp:posOffset>
            </wp:positionV>
            <wp:extent cx="2614295" cy="828675"/>
            <wp:effectExtent l="0" t="0" r="0" b="0"/>
            <wp:wrapTight wrapText="bothSides">
              <wp:wrapPolygon edited="0">
                <wp:start x="0" y="0"/>
                <wp:lineTo x="0" y="21352"/>
                <wp:lineTo x="21406" y="21352"/>
                <wp:lineTo x="21406" y="0"/>
                <wp:lineTo x="0" y="0"/>
              </wp:wrapPolygon>
            </wp:wrapTight>
            <wp:docPr id="2" name="officeArt object" descr="Northant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Northant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6E09" w14:textId="0E655DA0" w:rsidR="00CE4A30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61C57088" w14:textId="77777777" w:rsidR="00C7168A" w:rsidRPr="00905FC8" w:rsidRDefault="00C7168A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2B6D8788" w14:textId="77777777" w:rsidR="00C7168A" w:rsidRDefault="00C7168A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10CBD0A2" w14:textId="77777777" w:rsidR="00C7168A" w:rsidRDefault="00C7168A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50D8208B" w14:textId="77777777" w:rsidR="00C7168A" w:rsidRDefault="00C7168A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05D2145B" w14:textId="760FA274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-Bold"/>
          <w:b/>
          <w:bCs/>
          <w:sz w:val="22"/>
          <w:szCs w:val="22"/>
        </w:rPr>
        <w:t>ROLE</w:t>
      </w:r>
      <w:r w:rsidR="008628E2">
        <w:rPr>
          <w:rFonts w:ascii="Verdana" w:hAnsi="Verdana" w:cs="Verdana-Bold"/>
          <w:b/>
          <w:bCs/>
          <w:sz w:val="22"/>
          <w:szCs w:val="22"/>
        </w:rPr>
        <w:t xml:space="preserve"> &amp; RANK</w:t>
      </w:r>
      <w:r w:rsidRPr="00905FC8">
        <w:rPr>
          <w:rFonts w:ascii="Verdana" w:hAnsi="Verdana" w:cs="Verdana"/>
          <w:sz w:val="22"/>
          <w:szCs w:val="22"/>
        </w:rPr>
        <w:t xml:space="preserve">: </w:t>
      </w:r>
      <w:r w:rsidRPr="00905FC8">
        <w:rPr>
          <w:rFonts w:ascii="Verdana" w:hAnsi="Verdana" w:cs="Verdana"/>
          <w:sz w:val="22"/>
          <w:szCs w:val="22"/>
        </w:rPr>
        <w:tab/>
      </w:r>
      <w:r w:rsidRPr="00905FC8">
        <w:rPr>
          <w:rFonts w:ascii="Verdana" w:hAnsi="Verdana" w:cs="Verdana"/>
          <w:sz w:val="22"/>
          <w:szCs w:val="22"/>
        </w:rPr>
        <w:tab/>
      </w:r>
      <w:r w:rsidRPr="00905FC8">
        <w:rPr>
          <w:rFonts w:ascii="Verdana" w:hAnsi="Verdana" w:cs="Verdana"/>
          <w:sz w:val="22"/>
          <w:szCs w:val="22"/>
        </w:rPr>
        <w:tab/>
      </w:r>
      <w:r w:rsidRPr="00905FC8">
        <w:rPr>
          <w:rFonts w:ascii="Verdana" w:hAnsi="Verdana" w:cs="Verdana"/>
          <w:sz w:val="22"/>
          <w:szCs w:val="22"/>
        </w:rPr>
        <w:tab/>
      </w:r>
      <w:r w:rsidR="00575A61" w:rsidRPr="00905FC8">
        <w:rPr>
          <w:rFonts w:ascii="Verdana" w:hAnsi="Verdana" w:cs="Verdana"/>
          <w:sz w:val="22"/>
          <w:szCs w:val="22"/>
        </w:rPr>
        <w:t>Special</w:t>
      </w:r>
      <w:r w:rsidRPr="00905FC8">
        <w:rPr>
          <w:rFonts w:ascii="Verdana" w:hAnsi="Verdana" w:cs="Verdana"/>
          <w:sz w:val="22"/>
          <w:szCs w:val="22"/>
        </w:rPr>
        <w:t xml:space="preserve"> </w:t>
      </w:r>
      <w:r w:rsidR="008628E2">
        <w:rPr>
          <w:rFonts w:ascii="Verdana" w:hAnsi="Verdana" w:cs="Verdana"/>
          <w:sz w:val="22"/>
          <w:szCs w:val="22"/>
        </w:rPr>
        <w:t xml:space="preserve">Police </w:t>
      </w:r>
      <w:r w:rsidR="00575A61" w:rsidRPr="00905FC8">
        <w:rPr>
          <w:rFonts w:ascii="Verdana" w:hAnsi="Verdana" w:cs="Verdana"/>
          <w:sz w:val="22"/>
          <w:szCs w:val="22"/>
        </w:rPr>
        <w:t>Constable</w:t>
      </w:r>
      <w:r w:rsidR="008628E2">
        <w:rPr>
          <w:rFonts w:ascii="Verdana" w:hAnsi="Verdana" w:cs="Verdana"/>
          <w:sz w:val="22"/>
          <w:szCs w:val="22"/>
        </w:rPr>
        <w:t xml:space="preserve"> (Voluntary Post)</w:t>
      </w:r>
    </w:p>
    <w:p w14:paraId="43E720FB" w14:textId="77777777" w:rsidR="0001213B" w:rsidRPr="00905FC8" w:rsidRDefault="0001213B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"/>
          <w:sz w:val="22"/>
          <w:szCs w:val="22"/>
        </w:rPr>
      </w:pPr>
    </w:p>
    <w:p w14:paraId="14E9196C" w14:textId="0ADFC82D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-Bold"/>
          <w:b/>
          <w:bCs/>
          <w:sz w:val="22"/>
          <w:szCs w:val="22"/>
        </w:rPr>
        <w:t xml:space="preserve">DUTY BASE: </w:t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="008628E2" w:rsidRPr="008628E2">
        <w:rPr>
          <w:rFonts w:ascii="Verdana" w:hAnsi="Verdana" w:cs="Verdana-Bold"/>
          <w:sz w:val="22"/>
          <w:szCs w:val="22"/>
        </w:rPr>
        <w:t>Northamptonshire</w:t>
      </w:r>
      <w:r w:rsidR="008628E2">
        <w:rPr>
          <w:rFonts w:ascii="Verdana" w:hAnsi="Verdana" w:cs="Verdana-Bold"/>
          <w:b/>
          <w:bCs/>
          <w:sz w:val="22"/>
          <w:szCs w:val="22"/>
        </w:rPr>
        <w:t xml:space="preserve"> </w:t>
      </w:r>
      <w:r w:rsidR="008628E2">
        <w:rPr>
          <w:rFonts w:ascii="Verdana" w:hAnsi="Verdana" w:cs="Verdana"/>
          <w:sz w:val="22"/>
          <w:szCs w:val="22"/>
        </w:rPr>
        <w:t>Countywide</w:t>
      </w:r>
    </w:p>
    <w:p w14:paraId="4D810EB6" w14:textId="77777777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6B1E4B15" w14:textId="18F4130B" w:rsidR="00CE4A30" w:rsidRPr="00905FC8" w:rsidRDefault="00CE4A30" w:rsidP="008628E2">
      <w:pPr>
        <w:autoSpaceDE w:val="0"/>
        <w:autoSpaceDN w:val="0"/>
        <w:adjustRightInd w:val="0"/>
        <w:spacing w:line="25" w:lineRule="atLeast"/>
        <w:ind w:left="4320" w:hanging="4320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-Bold"/>
          <w:b/>
          <w:bCs/>
          <w:sz w:val="22"/>
          <w:szCs w:val="22"/>
        </w:rPr>
        <w:t xml:space="preserve">SUPERVISION AND CONTROL: </w:t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="008628E2">
        <w:rPr>
          <w:rFonts w:ascii="Verdana" w:hAnsi="Verdana" w:cs="Verdana"/>
          <w:sz w:val="22"/>
          <w:szCs w:val="22"/>
        </w:rPr>
        <w:t xml:space="preserve">CIP </w:t>
      </w:r>
      <w:r w:rsidR="005069C3">
        <w:rPr>
          <w:rFonts w:ascii="Verdana" w:hAnsi="Verdana" w:cs="Verdana"/>
          <w:sz w:val="22"/>
          <w:szCs w:val="22"/>
        </w:rPr>
        <w:t xml:space="preserve">Sergeant / </w:t>
      </w:r>
      <w:r w:rsidR="008628E2">
        <w:rPr>
          <w:rFonts w:ascii="Verdana" w:hAnsi="Verdana" w:cs="Verdana"/>
          <w:sz w:val="22"/>
          <w:szCs w:val="22"/>
        </w:rPr>
        <w:t>Team</w:t>
      </w:r>
    </w:p>
    <w:p w14:paraId="04336536" w14:textId="77777777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1EEB0A91" w14:textId="76E97304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-Bold"/>
          <w:b/>
          <w:bCs/>
          <w:sz w:val="22"/>
          <w:szCs w:val="22"/>
        </w:rPr>
        <w:t xml:space="preserve">MINUMUM HOURS: </w:t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Pr="00905FC8">
        <w:rPr>
          <w:rFonts w:ascii="Verdana" w:hAnsi="Verdana" w:cs="Verdana-Bold"/>
          <w:b/>
          <w:bCs/>
          <w:sz w:val="22"/>
          <w:szCs w:val="22"/>
        </w:rPr>
        <w:tab/>
      </w:r>
      <w:r w:rsidRPr="00905FC8">
        <w:rPr>
          <w:rFonts w:ascii="Verdana" w:hAnsi="Verdana" w:cs="Verdana"/>
          <w:sz w:val="22"/>
          <w:szCs w:val="22"/>
        </w:rPr>
        <w:t>200 Hours Per Annum</w:t>
      </w:r>
      <w:r w:rsidR="00C13179" w:rsidRPr="00905FC8">
        <w:rPr>
          <w:rFonts w:ascii="Verdana" w:hAnsi="Verdana" w:cs="Verdana"/>
          <w:sz w:val="22"/>
          <w:szCs w:val="22"/>
        </w:rPr>
        <w:t xml:space="preserve"> (16hrs per Month)</w:t>
      </w:r>
    </w:p>
    <w:p w14:paraId="3A012CC6" w14:textId="77777777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5A1F8870" w14:textId="77777777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  <w:r w:rsidRPr="00905FC8">
        <w:rPr>
          <w:rFonts w:ascii="Verdana" w:hAnsi="Verdana" w:cs="Verdana-Bold"/>
          <w:b/>
          <w:bCs/>
          <w:sz w:val="22"/>
          <w:szCs w:val="22"/>
        </w:rPr>
        <w:t>PURPOSE OF THE ROLE:</w:t>
      </w:r>
    </w:p>
    <w:p w14:paraId="06C208BB" w14:textId="77777777" w:rsidR="00CE4A30" w:rsidRPr="00905FC8" w:rsidRDefault="00CE4A30" w:rsidP="008628E2">
      <w:pPr>
        <w:autoSpaceDE w:val="0"/>
        <w:autoSpaceDN w:val="0"/>
        <w:adjustRightInd w:val="0"/>
        <w:spacing w:line="25" w:lineRule="atLeast"/>
        <w:rPr>
          <w:rFonts w:ascii="Verdana" w:hAnsi="Verdana" w:cs="Verdana-Bold"/>
          <w:b/>
          <w:bCs/>
          <w:sz w:val="22"/>
          <w:szCs w:val="22"/>
        </w:rPr>
      </w:pPr>
    </w:p>
    <w:p w14:paraId="3598B7E3" w14:textId="17B769A2" w:rsidR="00905FC8" w:rsidRPr="00905FC8" w:rsidRDefault="00905FC8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 xml:space="preserve">Special Constables are voluntary police officers with all the same powers as full-time regular police officers. They come from all walks of life and join us for a variety of reasons. Special Constables volunteer alongside regular </w:t>
      </w:r>
      <w:r>
        <w:rPr>
          <w:rFonts w:ascii="Verdana" w:hAnsi="Verdana" w:cs="Verdana"/>
          <w:sz w:val="22"/>
          <w:szCs w:val="22"/>
        </w:rPr>
        <w:t xml:space="preserve">police </w:t>
      </w:r>
      <w:r w:rsidRPr="00905FC8">
        <w:rPr>
          <w:rFonts w:ascii="Verdana" w:hAnsi="Verdana" w:cs="Verdana"/>
          <w:sz w:val="22"/>
          <w:szCs w:val="22"/>
        </w:rPr>
        <w:t xml:space="preserve">officers, providing support to front line policing and play an essential role in preventing, </w:t>
      </w:r>
      <w:r w:rsidR="008746CD" w:rsidRPr="00905FC8">
        <w:rPr>
          <w:rFonts w:ascii="Verdana" w:hAnsi="Verdana" w:cs="Verdana"/>
          <w:sz w:val="22"/>
          <w:szCs w:val="22"/>
        </w:rPr>
        <w:t>reducing,</w:t>
      </w:r>
      <w:r w:rsidRPr="00905FC8">
        <w:rPr>
          <w:rFonts w:ascii="Verdana" w:hAnsi="Verdana" w:cs="Verdana"/>
          <w:sz w:val="22"/>
          <w:szCs w:val="22"/>
        </w:rPr>
        <w:t xml:space="preserve"> and tackling crime and keeping the communities of Northamptonshire safe.</w:t>
      </w:r>
    </w:p>
    <w:p w14:paraId="3ED35BDA" w14:textId="77777777" w:rsidR="00905FC8" w:rsidRPr="00905FC8" w:rsidRDefault="00905FC8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22"/>
          <w:szCs w:val="22"/>
        </w:rPr>
      </w:pPr>
    </w:p>
    <w:p w14:paraId="424E635F" w14:textId="77777777" w:rsidR="00CE4A30" w:rsidRPr="00905FC8" w:rsidRDefault="00CE4A30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-Bold"/>
          <w:b/>
          <w:bCs/>
          <w:sz w:val="22"/>
          <w:szCs w:val="22"/>
        </w:rPr>
      </w:pPr>
      <w:r w:rsidRPr="00905FC8">
        <w:rPr>
          <w:rFonts w:ascii="Verdana" w:hAnsi="Verdana" w:cs="Verdana-Bold"/>
          <w:b/>
          <w:bCs/>
          <w:sz w:val="22"/>
          <w:szCs w:val="22"/>
        </w:rPr>
        <w:t>MAIN RESPONSIBILITIES:</w:t>
      </w:r>
    </w:p>
    <w:p w14:paraId="5447070E" w14:textId="77777777" w:rsidR="00CE4A30" w:rsidRPr="00905FC8" w:rsidRDefault="00CE4A30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-Bold"/>
          <w:b/>
          <w:bCs/>
          <w:sz w:val="22"/>
          <w:szCs w:val="22"/>
        </w:rPr>
      </w:pPr>
    </w:p>
    <w:p w14:paraId="43E6923B" w14:textId="39A04563" w:rsidR="00B96297" w:rsidRPr="00905FC8" w:rsidRDefault="00575A61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>To build and maintain community relations by promoting trust and confidence through high visibility patrolling</w:t>
      </w:r>
      <w:r w:rsidR="000A5FAB">
        <w:rPr>
          <w:rFonts w:ascii="Verdana" w:hAnsi="Verdana" w:cs="Verdana"/>
          <w:sz w:val="22"/>
          <w:szCs w:val="22"/>
        </w:rPr>
        <w:t>, force priority tasking</w:t>
      </w:r>
      <w:r w:rsidRPr="00905FC8">
        <w:rPr>
          <w:rFonts w:ascii="Verdana" w:hAnsi="Verdana" w:cs="Verdana"/>
          <w:sz w:val="22"/>
          <w:szCs w:val="22"/>
        </w:rPr>
        <w:t xml:space="preserve"> and including the effective capture and recording of intelligence.</w:t>
      </w:r>
    </w:p>
    <w:p w14:paraId="7F84BBB8" w14:textId="77777777" w:rsidR="00B96297" w:rsidRPr="005069C3" w:rsidRDefault="00B96297" w:rsidP="008628E2">
      <w:pPr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 w:cs="Verdana"/>
          <w:sz w:val="16"/>
          <w:szCs w:val="16"/>
        </w:rPr>
      </w:pPr>
    </w:p>
    <w:p w14:paraId="22227D54" w14:textId="77777777" w:rsidR="00575A61" w:rsidRPr="00905FC8" w:rsidRDefault="00575A61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>To take all the responsibilities of an operational police officer including all relevant paperwork, risk assessment, task delivery and incident management as directed and required</w:t>
      </w:r>
      <w:r w:rsidR="00A37062" w:rsidRPr="00905FC8">
        <w:rPr>
          <w:rFonts w:ascii="Verdana" w:hAnsi="Verdana" w:cs="Verdana"/>
          <w:sz w:val="22"/>
          <w:szCs w:val="22"/>
        </w:rPr>
        <w:t xml:space="preserve"> which may include court attendance.</w:t>
      </w:r>
    </w:p>
    <w:p w14:paraId="202EC02E" w14:textId="77777777" w:rsidR="00575A61" w:rsidRPr="005069C3" w:rsidRDefault="00575A61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16"/>
          <w:szCs w:val="16"/>
        </w:rPr>
      </w:pPr>
    </w:p>
    <w:p w14:paraId="3C8F752F" w14:textId="6E8218CC" w:rsidR="00B96297" w:rsidRPr="00905FC8" w:rsidRDefault="00CE4A30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 xml:space="preserve">To </w:t>
      </w:r>
      <w:r w:rsidR="00575A61" w:rsidRPr="00905FC8">
        <w:rPr>
          <w:rFonts w:ascii="Verdana" w:hAnsi="Verdana" w:cs="Verdana"/>
          <w:sz w:val="22"/>
          <w:szCs w:val="22"/>
        </w:rPr>
        <w:t xml:space="preserve">develop effective </w:t>
      </w:r>
      <w:r w:rsidR="000A5FAB">
        <w:rPr>
          <w:rFonts w:ascii="Verdana" w:hAnsi="Verdana" w:cs="Verdana"/>
          <w:sz w:val="22"/>
          <w:szCs w:val="22"/>
        </w:rPr>
        <w:t>professional</w:t>
      </w:r>
      <w:r w:rsidR="00575A61" w:rsidRPr="00905FC8">
        <w:rPr>
          <w:rFonts w:ascii="Verdana" w:hAnsi="Verdana" w:cs="Verdana"/>
          <w:sz w:val="22"/>
          <w:szCs w:val="22"/>
        </w:rPr>
        <w:t xml:space="preserve"> relationships with colleagues, external </w:t>
      </w:r>
      <w:r w:rsidR="00905FC8" w:rsidRPr="00905FC8">
        <w:rPr>
          <w:rFonts w:ascii="Verdana" w:hAnsi="Verdana" w:cs="Verdana"/>
          <w:sz w:val="22"/>
          <w:szCs w:val="22"/>
        </w:rPr>
        <w:t>partners,</w:t>
      </w:r>
      <w:r w:rsidR="00575A61" w:rsidRPr="00905FC8">
        <w:rPr>
          <w:rFonts w:ascii="Verdana" w:hAnsi="Verdana" w:cs="Verdana"/>
          <w:sz w:val="22"/>
          <w:szCs w:val="22"/>
        </w:rPr>
        <w:t xml:space="preserve"> and members of the community in support of the </w:t>
      </w:r>
      <w:r w:rsidR="00905FC8" w:rsidRPr="00905FC8">
        <w:rPr>
          <w:rFonts w:ascii="Verdana" w:hAnsi="Verdana" w:cs="Verdana"/>
          <w:sz w:val="22"/>
          <w:szCs w:val="22"/>
        </w:rPr>
        <w:t>organisation’s</w:t>
      </w:r>
      <w:r w:rsidR="00575A61" w:rsidRPr="00905FC8">
        <w:rPr>
          <w:rFonts w:ascii="Verdana" w:hAnsi="Verdana" w:cs="Verdana"/>
          <w:sz w:val="22"/>
          <w:szCs w:val="22"/>
        </w:rPr>
        <w:t xml:space="preserve"> direction, </w:t>
      </w:r>
      <w:r w:rsidR="00905FC8" w:rsidRPr="00905FC8">
        <w:rPr>
          <w:rFonts w:ascii="Verdana" w:hAnsi="Verdana" w:cs="Verdana"/>
          <w:sz w:val="22"/>
          <w:szCs w:val="22"/>
        </w:rPr>
        <w:t>strategy,</w:t>
      </w:r>
      <w:r w:rsidR="00575A61" w:rsidRPr="00905FC8">
        <w:rPr>
          <w:rFonts w:ascii="Verdana" w:hAnsi="Verdana" w:cs="Verdana"/>
          <w:sz w:val="22"/>
          <w:szCs w:val="22"/>
        </w:rPr>
        <w:t xml:space="preserve"> and commitments.</w:t>
      </w:r>
    </w:p>
    <w:p w14:paraId="668F690F" w14:textId="77777777" w:rsidR="00B96297" w:rsidRPr="005069C3" w:rsidRDefault="00B96297" w:rsidP="008628E2">
      <w:pPr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 w:cs="Verdana"/>
          <w:sz w:val="16"/>
          <w:szCs w:val="16"/>
        </w:rPr>
      </w:pPr>
    </w:p>
    <w:p w14:paraId="26BE4E40" w14:textId="545FF8E2" w:rsidR="00B96297" w:rsidRPr="00905FC8" w:rsidRDefault="00CE4A30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 xml:space="preserve">To assist in the operational effectiveness of the Force by </w:t>
      </w:r>
      <w:r w:rsidR="00575A61" w:rsidRPr="00905FC8">
        <w:rPr>
          <w:rFonts w:ascii="Verdana" w:hAnsi="Verdana" w:cs="Verdana"/>
          <w:sz w:val="22"/>
          <w:szCs w:val="22"/>
        </w:rPr>
        <w:t>contributing to events</w:t>
      </w:r>
      <w:r w:rsidR="00A37062" w:rsidRPr="00905FC8">
        <w:rPr>
          <w:rFonts w:ascii="Verdana" w:hAnsi="Verdana" w:cs="Verdana"/>
          <w:sz w:val="22"/>
          <w:szCs w:val="22"/>
        </w:rPr>
        <w:t xml:space="preserve">, </w:t>
      </w:r>
      <w:r w:rsidR="00905FC8" w:rsidRPr="00905FC8">
        <w:rPr>
          <w:rFonts w:ascii="Verdana" w:hAnsi="Verdana" w:cs="Verdana"/>
          <w:sz w:val="22"/>
          <w:szCs w:val="22"/>
        </w:rPr>
        <w:t>operations,</w:t>
      </w:r>
      <w:r w:rsidR="00575A61" w:rsidRPr="00905FC8">
        <w:rPr>
          <w:rFonts w:ascii="Verdana" w:hAnsi="Verdana" w:cs="Verdana"/>
          <w:sz w:val="22"/>
          <w:szCs w:val="22"/>
        </w:rPr>
        <w:t xml:space="preserve"> or priorities, taking personal responsibility to attain and maintain skills and knowledge appropriate to the role.</w:t>
      </w:r>
    </w:p>
    <w:p w14:paraId="6DCCB301" w14:textId="77777777" w:rsidR="00575A61" w:rsidRPr="005069C3" w:rsidRDefault="00575A61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16"/>
          <w:szCs w:val="16"/>
        </w:rPr>
      </w:pPr>
    </w:p>
    <w:p w14:paraId="60FC31AF" w14:textId="5981928F" w:rsidR="00B96297" w:rsidRPr="00905FC8" w:rsidRDefault="00CE4A30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>To take responsibility f</w:t>
      </w:r>
      <w:r w:rsidR="00575A61" w:rsidRPr="00905FC8">
        <w:rPr>
          <w:rFonts w:ascii="Verdana" w:hAnsi="Verdana" w:cs="Verdana"/>
          <w:sz w:val="22"/>
          <w:szCs w:val="22"/>
        </w:rPr>
        <w:t xml:space="preserve">or </w:t>
      </w:r>
      <w:r w:rsidR="00DA7D4B">
        <w:rPr>
          <w:rFonts w:ascii="Verdana" w:hAnsi="Verdana" w:cs="Verdana"/>
          <w:sz w:val="22"/>
          <w:szCs w:val="22"/>
        </w:rPr>
        <w:t xml:space="preserve">personal </w:t>
      </w:r>
      <w:r w:rsidR="00575A61" w:rsidRPr="00905FC8">
        <w:rPr>
          <w:rFonts w:ascii="Verdana" w:hAnsi="Verdana" w:cs="Verdana"/>
          <w:sz w:val="22"/>
          <w:szCs w:val="22"/>
        </w:rPr>
        <w:t>compliance with Force Policy</w:t>
      </w:r>
      <w:r w:rsidR="000A5FAB">
        <w:rPr>
          <w:rFonts w:ascii="Verdana" w:hAnsi="Verdana" w:cs="Verdana"/>
          <w:sz w:val="22"/>
          <w:szCs w:val="22"/>
        </w:rPr>
        <w:t xml:space="preserve"> and the Policing Code of Ethics</w:t>
      </w:r>
      <w:r w:rsidR="00575A61" w:rsidRPr="00905FC8">
        <w:rPr>
          <w:rFonts w:ascii="Verdana" w:hAnsi="Verdana" w:cs="Verdana"/>
          <w:sz w:val="22"/>
          <w:szCs w:val="22"/>
        </w:rPr>
        <w:t>.</w:t>
      </w:r>
    </w:p>
    <w:p w14:paraId="460AFE62" w14:textId="77777777" w:rsidR="00575A61" w:rsidRPr="005069C3" w:rsidRDefault="00575A61" w:rsidP="008628E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Verdana"/>
          <w:sz w:val="16"/>
          <w:szCs w:val="16"/>
        </w:rPr>
      </w:pPr>
    </w:p>
    <w:p w14:paraId="2ECDE073" w14:textId="23E79144" w:rsidR="00B96297" w:rsidRPr="00905FC8" w:rsidRDefault="00CE4A30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 xml:space="preserve">To carry out necessary administrative tasks attending meetings, </w:t>
      </w:r>
      <w:r w:rsidR="00855BC8" w:rsidRPr="00905FC8">
        <w:rPr>
          <w:rFonts w:ascii="Verdana" w:hAnsi="Verdana" w:cs="Verdana"/>
          <w:sz w:val="22"/>
          <w:szCs w:val="22"/>
        </w:rPr>
        <w:t xml:space="preserve">training </w:t>
      </w:r>
      <w:r w:rsidR="00575A61" w:rsidRPr="00905FC8">
        <w:rPr>
          <w:rFonts w:ascii="Verdana" w:hAnsi="Verdana" w:cs="Verdana"/>
          <w:sz w:val="22"/>
          <w:szCs w:val="22"/>
        </w:rPr>
        <w:t xml:space="preserve">and </w:t>
      </w:r>
      <w:r w:rsidR="00855BC8" w:rsidRPr="00905FC8">
        <w:rPr>
          <w:rFonts w:ascii="Verdana" w:hAnsi="Verdana" w:cs="Verdana"/>
          <w:sz w:val="22"/>
          <w:szCs w:val="22"/>
        </w:rPr>
        <w:t xml:space="preserve">planning events </w:t>
      </w:r>
      <w:r w:rsidRPr="00905FC8">
        <w:rPr>
          <w:rFonts w:ascii="Verdana" w:hAnsi="Verdana" w:cs="Verdana"/>
          <w:sz w:val="22"/>
          <w:szCs w:val="22"/>
        </w:rPr>
        <w:t>where required.</w:t>
      </w:r>
    </w:p>
    <w:p w14:paraId="2B28765E" w14:textId="77777777" w:rsidR="00B96297" w:rsidRPr="005069C3" w:rsidRDefault="00B96297" w:rsidP="008628E2">
      <w:pPr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 w:cs="Verdana"/>
          <w:sz w:val="16"/>
          <w:szCs w:val="16"/>
        </w:rPr>
      </w:pPr>
    </w:p>
    <w:p w14:paraId="4A51BEC7" w14:textId="51999458" w:rsidR="00514BFE" w:rsidRPr="00905FC8" w:rsidRDefault="00514BFE" w:rsidP="008628E2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Verdana" w:hAnsi="Verdana" w:cs="Verdana"/>
          <w:sz w:val="22"/>
          <w:szCs w:val="22"/>
        </w:rPr>
      </w:pPr>
      <w:r w:rsidRPr="00905FC8">
        <w:rPr>
          <w:rFonts w:ascii="Verdana" w:hAnsi="Verdana" w:cs="Verdana"/>
          <w:sz w:val="22"/>
          <w:szCs w:val="22"/>
        </w:rPr>
        <w:t xml:space="preserve">To maintain </w:t>
      </w:r>
      <w:r w:rsidR="00A37062" w:rsidRPr="00905FC8">
        <w:rPr>
          <w:rFonts w:ascii="Verdana" w:hAnsi="Verdana" w:cs="Verdana"/>
          <w:sz w:val="22"/>
          <w:szCs w:val="22"/>
        </w:rPr>
        <w:t>strong communications and liaison with allocated Specials Sergeant</w:t>
      </w:r>
      <w:r w:rsidR="000A5FAB">
        <w:rPr>
          <w:rFonts w:ascii="Verdana" w:hAnsi="Verdana" w:cs="Verdana"/>
          <w:sz w:val="22"/>
          <w:szCs w:val="22"/>
        </w:rPr>
        <w:t xml:space="preserve">, </w:t>
      </w:r>
      <w:r w:rsidR="00D00F90">
        <w:rPr>
          <w:rFonts w:ascii="Verdana" w:hAnsi="Verdana" w:cs="Verdana"/>
          <w:sz w:val="22"/>
          <w:szCs w:val="22"/>
        </w:rPr>
        <w:t xml:space="preserve">Special </w:t>
      </w:r>
      <w:r w:rsidR="00A37062" w:rsidRPr="00905FC8">
        <w:rPr>
          <w:rFonts w:ascii="Verdana" w:hAnsi="Verdana" w:cs="Verdana"/>
          <w:sz w:val="22"/>
          <w:szCs w:val="22"/>
        </w:rPr>
        <w:t xml:space="preserve">Inspector </w:t>
      </w:r>
      <w:r w:rsidR="000A5FAB">
        <w:rPr>
          <w:rFonts w:ascii="Verdana" w:hAnsi="Verdana" w:cs="Verdana"/>
          <w:sz w:val="22"/>
          <w:szCs w:val="22"/>
        </w:rPr>
        <w:t xml:space="preserve">and Citizens </w:t>
      </w:r>
      <w:r w:rsidR="00C11170">
        <w:rPr>
          <w:rFonts w:ascii="Verdana" w:hAnsi="Verdana" w:cs="Verdana"/>
          <w:sz w:val="22"/>
          <w:szCs w:val="22"/>
        </w:rPr>
        <w:t>in</w:t>
      </w:r>
      <w:r w:rsidR="000A5FAB">
        <w:rPr>
          <w:rFonts w:ascii="Verdana" w:hAnsi="Verdana" w:cs="Verdana"/>
          <w:sz w:val="22"/>
          <w:szCs w:val="22"/>
        </w:rPr>
        <w:t xml:space="preserve"> Policing Team Coordinators </w:t>
      </w:r>
      <w:r w:rsidR="00A37062" w:rsidRPr="00905FC8">
        <w:rPr>
          <w:rFonts w:ascii="Verdana" w:hAnsi="Verdana" w:cs="Verdana"/>
          <w:sz w:val="22"/>
          <w:szCs w:val="22"/>
        </w:rPr>
        <w:t>where required</w:t>
      </w:r>
      <w:r w:rsidRPr="00905FC8">
        <w:rPr>
          <w:rFonts w:ascii="Verdana" w:hAnsi="Verdana" w:cs="Verdana"/>
          <w:sz w:val="22"/>
          <w:szCs w:val="22"/>
        </w:rPr>
        <w:t>.</w:t>
      </w:r>
    </w:p>
    <w:p w14:paraId="63895DD8" w14:textId="77777777" w:rsidR="00F61631" w:rsidRDefault="00F61631">
      <w:pPr>
        <w:rPr>
          <w:rStyle w:val="Strong"/>
          <w:rFonts w:ascii="Verdana" w:hAnsi="Verdana"/>
          <w:lang w:val="en"/>
        </w:rPr>
      </w:pPr>
      <w:r>
        <w:rPr>
          <w:rStyle w:val="Strong"/>
          <w:rFonts w:ascii="Verdana" w:hAnsi="Verdana"/>
          <w:lang w:val="en"/>
        </w:rPr>
        <w:br w:type="page"/>
      </w:r>
    </w:p>
    <w:p w14:paraId="1A40EEF7" w14:textId="77777777" w:rsidR="00707B57" w:rsidRDefault="00707B57" w:rsidP="00F61631">
      <w:pPr>
        <w:pStyle w:val="NormalWeb"/>
        <w:shd w:val="clear" w:color="auto" w:fill="FFFFFF"/>
        <w:spacing w:line="25" w:lineRule="atLeast"/>
        <w:jc w:val="center"/>
        <w:rPr>
          <w:rStyle w:val="Strong"/>
          <w:rFonts w:ascii="Verdana" w:hAnsi="Verdana"/>
          <w:lang w:val="en"/>
        </w:rPr>
      </w:pPr>
    </w:p>
    <w:p w14:paraId="3F0E082A" w14:textId="77777777" w:rsidR="00707B57" w:rsidRDefault="00707B57" w:rsidP="00F61631">
      <w:pPr>
        <w:pStyle w:val="NormalWeb"/>
        <w:shd w:val="clear" w:color="auto" w:fill="FFFFFF"/>
        <w:spacing w:line="25" w:lineRule="atLeast"/>
        <w:jc w:val="center"/>
        <w:rPr>
          <w:rStyle w:val="Strong"/>
          <w:rFonts w:ascii="Verdana" w:hAnsi="Verdana"/>
          <w:lang w:val="en"/>
        </w:rPr>
      </w:pPr>
    </w:p>
    <w:p w14:paraId="61B69A2D" w14:textId="77777777" w:rsidR="00707B57" w:rsidRDefault="00172AE9" w:rsidP="00F61631">
      <w:pPr>
        <w:pStyle w:val="NormalWeb"/>
        <w:shd w:val="clear" w:color="auto" w:fill="FFFFFF"/>
        <w:spacing w:line="25" w:lineRule="atLeast"/>
        <w:jc w:val="center"/>
        <w:rPr>
          <w:rStyle w:val="Strong"/>
          <w:rFonts w:ascii="Verdana" w:hAnsi="Verdana"/>
          <w:lang w:val="en"/>
        </w:rPr>
      </w:pPr>
      <w:r w:rsidRPr="00905FC8">
        <w:rPr>
          <w:rStyle w:val="Strong"/>
          <w:rFonts w:ascii="Verdana" w:hAnsi="Verdana"/>
          <w:lang w:val="en"/>
        </w:rPr>
        <w:t>Special Constabulary</w:t>
      </w:r>
    </w:p>
    <w:p w14:paraId="10F31318" w14:textId="23D5F221" w:rsidR="00172AE9" w:rsidRPr="00905FC8" w:rsidRDefault="00172AE9" w:rsidP="00F61631">
      <w:pPr>
        <w:pStyle w:val="NormalWeb"/>
        <w:shd w:val="clear" w:color="auto" w:fill="FFFFFF"/>
        <w:spacing w:line="25" w:lineRule="atLeast"/>
        <w:jc w:val="center"/>
        <w:rPr>
          <w:rStyle w:val="Strong"/>
          <w:rFonts w:ascii="Verdana" w:hAnsi="Verdana"/>
          <w:lang w:val="en"/>
        </w:rPr>
      </w:pPr>
      <w:r w:rsidRPr="00905FC8">
        <w:rPr>
          <w:rStyle w:val="Strong"/>
          <w:rFonts w:ascii="Verdana" w:hAnsi="Verdana"/>
          <w:lang w:val="en"/>
        </w:rPr>
        <w:t xml:space="preserve">Special Constable </w:t>
      </w:r>
      <w:r w:rsidR="00707B57">
        <w:rPr>
          <w:rStyle w:val="Strong"/>
          <w:rFonts w:ascii="Verdana" w:hAnsi="Verdana"/>
          <w:lang w:val="en"/>
        </w:rPr>
        <w:t>Competency Value Framework</w:t>
      </w:r>
    </w:p>
    <w:p w14:paraId="281F90BF" w14:textId="05B8FDA4" w:rsidR="008628E2" w:rsidRDefault="00707B57" w:rsidP="00AF2339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Cs/>
          <w:sz w:val="22"/>
          <w:szCs w:val="22"/>
        </w:rPr>
      </w:pPr>
      <w:r>
        <w:rPr>
          <w:rFonts w:ascii="Verdana" w:hAnsi="Verdana" w:cs="TimesNewRomanPS-BoldMT"/>
          <w:bCs/>
          <w:sz w:val="22"/>
          <w:szCs w:val="22"/>
        </w:rPr>
        <w:t>D</w:t>
      </w:r>
      <w:r w:rsidRPr="008628E2">
        <w:rPr>
          <w:rFonts w:ascii="Verdana" w:hAnsi="Verdana" w:cs="TimesNewRomanPS-BoldMT"/>
          <w:bCs/>
          <w:sz w:val="22"/>
          <w:szCs w:val="22"/>
        </w:rPr>
        <w:t xml:space="preserve">uring the </w:t>
      </w:r>
      <w:r>
        <w:rPr>
          <w:rFonts w:ascii="Verdana" w:hAnsi="Verdana" w:cs="TimesNewRomanPS-BoldMT"/>
          <w:bCs/>
          <w:sz w:val="22"/>
          <w:szCs w:val="22"/>
        </w:rPr>
        <w:t xml:space="preserve">different stages of the </w:t>
      </w:r>
      <w:r w:rsidRPr="008628E2">
        <w:rPr>
          <w:rFonts w:ascii="Verdana" w:hAnsi="Verdana" w:cs="TimesNewRomanPS-BoldMT"/>
          <w:bCs/>
          <w:sz w:val="22"/>
          <w:szCs w:val="22"/>
        </w:rPr>
        <w:t>recruitment process</w:t>
      </w:r>
      <w:r>
        <w:rPr>
          <w:rFonts w:ascii="Verdana" w:hAnsi="Verdana" w:cs="TimesNewRomanPS-BoldMT"/>
          <w:bCs/>
          <w:sz w:val="22"/>
          <w:szCs w:val="22"/>
        </w:rPr>
        <w:t xml:space="preserve">, </w:t>
      </w:r>
      <w:r w:rsidRPr="008628E2">
        <w:rPr>
          <w:rFonts w:ascii="Verdana" w:hAnsi="Verdana" w:cs="TimesNewRomanPS-BoldMT"/>
          <w:bCs/>
          <w:sz w:val="22"/>
          <w:szCs w:val="22"/>
        </w:rPr>
        <w:t xml:space="preserve">you will be assessed against </w:t>
      </w:r>
      <w:r>
        <w:rPr>
          <w:rFonts w:ascii="Verdana" w:hAnsi="Verdana" w:cs="TimesNewRomanPS-BoldMT"/>
          <w:bCs/>
          <w:sz w:val="22"/>
          <w:szCs w:val="22"/>
        </w:rPr>
        <w:t xml:space="preserve">Level 1 of the College of Policing Competency Values Framework: </w:t>
      </w:r>
    </w:p>
    <w:p w14:paraId="5E00C52E" w14:textId="77777777" w:rsidR="008628E2" w:rsidRPr="008746CD" w:rsidRDefault="008628E2" w:rsidP="00AF2339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Cs/>
          <w:sz w:val="16"/>
          <w:szCs w:val="16"/>
        </w:rPr>
      </w:pPr>
    </w:p>
    <w:p w14:paraId="67089481" w14:textId="0A619A36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5D65B5AC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3827"/>
      </w:tblGrid>
      <w:tr w:rsidR="00707B57" w14:paraId="44F013AE" w14:textId="77777777" w:rsidTr="009D3B47">
        <w:trPr>
          <w:trHeight w:val="632"/>
        </w:trPr>
        <w:tc>
          <w:tcPr>
            <w:tcW w:w="6095" w:type="dxa"/>
            <w:vAlign w:val="center"/>
          </w:tcPr>
          <w:p w14:paraId="447B53A4" w14:textId="182F9CAB" w:rsidR="00707B57" w:rsidRPr="00707B57" w:rsidRDefault="00707B57" w:rsidP="004C75CC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TimesNewRomanPS-BoldMT"/>
                <w:b/>
                <w:sz w:val="28"/>
                <w:szCs w:val="26"/>
              </w:rPr>
            </w:pPr>
            <w:r>
              <w:rPr>
                <w:rFonts w:ascii="Verdana" w:hAnsi="Verdana" w:cs="TimesNewRomanPS-BoldMT"/>
                <w:b/>
                <w:sz w:val="28"/>
                <w:szCs w:val="26"/>
              </w:rPr>
              <w:t xml:space="preserve">Competency </w:t>
            </w:r>
            <w:r w:rsidRPr="00707B57">
              <w:rPr>
                <w:rFonts w:ascii="Verdana" w:hAnsi="Verdana" w:cs="TimesNewRomanPS-BoldMT"/>
                <w:b/>
                <w:sz w:val="28"/>
                <w:szCs w:val="26"/>
              </w:rPr>
              <w:t>Value</w:t>
            </w:r>
          </w:p>
        </w:tc>
        <w:tc>
          <w:tcPr>
            <w:tcW w:w="3827" w:type="dxa"/>
            <w:vAlign w:val="center"/>
          </w:tcPr>
          <w:p w14:paraId="4A449AB6" w14:textId="34C114F3" w:rsidR="00707B57" w:rsidRPr="00707B57" w:rsidRDefault="00707B57" w:rsidP="004C75CC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TimesNewRomanPS-BoldMT"/>
                <w:b/>
                <w:sz w:val="28"/>
                <w:szCs w:val="26"/>
              </w:rPr>
            </w:pPr>
            <w:r w:rsidRPr="00707B57">
              <w:rPr>
                <w:rFonts w:ascii="Verdana" w:hAnsi="Verdana" w:cs="TimesNewRomanPS-BoldMT"/>
                <w:b/>
                <w:sz w:val="28"/>
                <w:szCs w:val="26"/>
              </w:rPr>
              <w:t>Recruitment Stage</w:t>
            </w:r>
          </w:p>
        </w:tc>
      </w:tr>
      <w:tr w:rsidR="00707B57" w:rsidRPr="00707B57" w14:paraId="51AF320C" w14:textId="77777777" w:rsidTr="009D3B47">
        <w:trPr>
          <w:trHeight w:val="632"/>
        </w:trPr>
        <w:tc>
          <w:tcPr>
            <w:tcW w:w="6095" w:type="dxa"/>
            <w:vAlign w:val="center"/>
          </w:tcPr>
          <w:p w14:paraId="492FD2B3" w14:textId="1DEAC5DD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 xml:space="preserve">We Take Ownership </w:t>
            </w:r>
          </w:p>
        </w:tc>
        <w:tc>
          <w:tcPr>
            <w:tcW w:w="3827" w:type="dxa"/>
            <w:vMerge w:val="restart"/>
            <w:vAlign w:val="center"/>
          </w:tcPr>
          <w:p w14:paraId="4AB30AB9" w14:textId="1951DB85" w:rsidR="00707B57" w:rsidRPr="00707B57" w:rsidRDefault="00707B57" w:rsidP="009D3B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>Online Application &amp; Interview</w:t>
            </w:r>
          </w:p>
        </w:tc>
      </w:tr>
      <w:tr w:rsidR="00707B57" w:rsidRPr="00707B57" w14:paraId="15021CBA" w14:textId="77777777" w:rsidTr="009D3B47">
        <w:trPr>
          <w:trHeight w:val="632"/>
        </w:trPr>
        <w:tc>
          <w:tcPr>
            <w:tcW w:w="6095" w:type="dxa"/>
            <w:vAlign w:val="center"/>
          </w:tcPr>
          <w:p w14:paraId="491FE434" w14:textId="52B56D06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 xml:space="preserve">We are Collaborative </w:t>
            </w:r>
          </w:p>
        </w:tc>
        <w:tc>
          <w:tcPr>
            <w:tcW w:w="3827" w:type="dxa"/>
            <w:vMerge/>
            <w:vAlign w:val="center"/>
          </w:tcPr>
          <w:p w14:paraId="678283AB" w14:textId="77777777" w:rsidR="00707B57" w:rsidRPr="00707B57" w:rsidRDefault="00707B57" w:rsidP="009D3B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NewRomanPS-BoldMT"/>
                <w:bCs/>
                <w:sz w:val="28"/>
                <w:szCs w:val="28"/>
              </w:rPr>
            </w:pPr>
          </w:p>
        </w:tc>
      </w:tr>
      <w:tr w:rsidR="00707B57" w:rsidRPr="00707B57" w14:paraId="6506F03D" w14:textId="77777777" w:rsidTr="009D3B47">
        <w:trPr>
          <w:trHeight w:val="632"/>
        </w:trPr>
        <w:tc>
          <w:tcPr>
            <w:tcW w:w="6095" w:type="dxa"/>
            <w:vAlign w:val="center"/>
          </w:tcPr>
          <w:p w14:paraId="0D14CABD" w14:textId="27039C33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>We Are Emotionally Aware</w:t>
            </w:r>
          </w:p>
        </w:tc>
        <w:tc>
          <w:tcPr>
            <w:tcW w:w="3827" w:type="dxa"/>
            <w:vMerge w:val="restart"/>
            <w:vAlign w:val="center"/>
          </w:tcPr>
          <w:p w14:paraId="71B26CDB" w14:textId="65389DDB" w:rsidR="00707B57" w:rsidRPr="00707B57" w:rsidRDefault="00707B57" w:rsidP="009D3B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>Interview</w:t>
            </w:r>
          </w:p>
        </w:tc>
      </w:tr>
      <w:tr w:rsidR="00707B57" w:rsidRPr="00707B57" w14:paraId="05F2F615" w14:textId="77777777" w:rsidTr="009D3B47">
        <w:trPr>
          <w:trHeight w:val="632"/>
        </w:trPr>
        <w:tc>
          <w:tcPr>
            <w:tcW w:w="6095" w:type="dxa"/>
            <w:vAlign w:val="center"/>
          </w:tcPr>
          <w:p w14:paraId="79235624" w14:textId="77FBFE4F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>We are Innovative &amp; Open-Minded</w:t>
            </w:r>
          </w:p>
        </w:tc>
        <w:tc>
          <w:tcPr>
            <w:tcW w:w="3827" w:type="dxa"/>
            <w:vMerge/>
            <w:vAlign w:val="center"/>
          </w:tcPr>
          <w:p w14:paraId="5BAC8EE6" w14:textId="77777777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/>
                <w:sz w:val="28"/>
                <w:szCs w:val="28"/>
              </w:rPr>
            </w:pPr>
          </w:p>
        </w:tc>
      </w:tr>
      <w:tr w:rsidR="00707B57" w:rsidRPr="00707B57" w14:paraId="1B1B932C" w14:textId="77777777" w:rsidTr="009D3B47">
        <w:trPr>
          <w:trHeight w:val="632"/>
        </w:trPr>
        <w:tc>
          <w:tcPr>
            <w:tcW w:w="6095" w:type="dxa"/>
            <w:vAlign w:val="center"/>
          </w:tcPr>
          <w:p w14:paraId="335F1051" w14:textId="158170FD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>We Analyse Critically</w:t>
            </w:r>
          </w:p>
        </w:tc>
        <w:tc>
          <w:tcPr>
            <w:tcW w:w="3827" w:type="dxa"/>
            <w:vMerge/>
            <w:vAlign w:val="center"/>
          </w:tcPr>
          <w:p w14:paraId="6101BF7A" w14:textId="77777777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/>
                <w:sz w:val="28"/>
                <w:szCs w:val="28"/>
              </w:rPr>
            </w:pPr>
          </w:p>
        </w:tc>
      </w:tr>
      <w:tr w:rsidR="00707B57" w:rsidRPr="00707B57" w14:paraId="7931379D" w14:textId="77777777" w:rsidTr="009D3B47">
        <w:trPr>
          <w:trHeight w:val="704"/>
        </w:trPr>
        <w:tc>
          <w:tcPr>
            <w:tcW w:w="6095" w:type="dxa"/>
            <w:vAlign w:val="center"/>
          </w:tcPr>
          <w:p w14:paraId="73487351" w14:textId="12F3DE21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Cs/>
                <w:sz w:val="28"/>
                <w:szCs w:val="28"/>
              </w:rPr>
            </w:pPr>
            <w:r w:rsidRPr="00707B57">
              <w:rPr>
                <w:rFonts w:ascii="Verdana" w:hAnsi="Verdana" w:cs="TimesNewRomanPS-BoldMT"/>
                <w:bCs/>
                <w:sz w:val="28"/>
                <w:szCs w:val="28"/>
              </w:rPr>
              <w:t>We Deliver, Support &amp; Inspire</w:t>
            </w:r>
          </w:p>
        </w:tc>
        <w:tc>
          <w:tcPr>
            <w:tcW w:w="3827" w:type="dxa"/>
            <w:vMerge/>
            <w:vAlign w:val="center"/>
          </w:tcPr>
          <w:p w14:paraId="3D7CD62C" w14:textId="77777777" w:rsidR="00707B57" w:rsidRPr="00707B57" w:rsidRDefault="00707B57" w:rsidP="00707B5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-BoldMT"/>
                <w:b/>
                <w:sz w:val="28"/>
                <w:szCs w:val="28"/>
              </w:rPr>
            </w:pPr>
          </w:p>
        </w:tc>
      </w:tr>
    </w:tbl>
    <w:p w14:paraId="665E9606" w14:textId="77777777" w:rsidR="00707B57" w:rsidRPr="00707B57" w:rsidRDefault="00707B57" w:rsidP="00707B57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sz w:val="28"/>
          <w:szCs w:val="28"/>
        </w:rPr>
      </w:pPr>
    </w:p>
    <w:p w14:paraId="19BEC9C8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5AC08F31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0BF4BFB8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0A5C68AB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1CFF3F83" w14:textId="3545A769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4C3432AC" w14:textId="0988CDEC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60509D9D" w14:textId="0FBB89CC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28A210F5" w14:textId="6C71432B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502AC35A" w14:textId="139541EB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600E8F43" w14:textId="299AF4B4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38AA5E6E" w14:textId="7AF56EE9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34ACCF64" w14:textId="649CF4C9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7467AB77" w14:textId="4829FC60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0DC3CA5E" w14:textId="2B37234F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7D525926" w14:textId="5B3303A2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4F1F4F5E" w14:textId="7F34AA1A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226EA94C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7D9C04B3" w14:textId="77777777" w:rsidR="00707B57" w:rsidRDefault="00707B57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p w14:paraId="40579142" w14:textId="77777777" w:rsidR="004C75CC" w:rsidRDefault="004C75CC" w:rsidP="004C75CC">
      <w:pPr>
        <w:autoSpaceDE w:val="0"/>
        <w:autoSpaceDN w:val="0"/>
        <w:adjustRightInd w:val="0"/>
        <w:spacing w:line="312" w:lineRule="auto"/>
        <w:rPr>
          <w:rFonts w:ascii="Verdana" w:hAnsi="Verdana" w:cs="TimesNewRomanPS-BoldMT"/>
          <w:b/>
          <w:sz w:val="22"/>
          <w:szCs w:val="22"/>
        </w:rPr>
      </w:pPr>
    </w:p>
    <w:sectPr w:rsidR="004C75CC" w:rsidSect="004C75CC">
      <w:footerReference w:type="default" r:id="rId8"/>
      <w:pgSz w:w="11906" w:h="16838"/>
      <w:pgMar w:top="720" w:right="720" w:bottom="568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B621" w14:textId="77777777" w:rsidR="00857604" w:rsidRDefault="00857604">
      <w:r>
        <w:separator/>
      </w:r>
    </w:p>
  </w:endnote>
  <w:endnote w:type="continuationSeparator" w:id="0">
    <w:p w14:paraId="52FE2BFF" w14:textId="77777777" w:rsidR="00857604" w:rsidRDefault="008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DED2" w14:textId="61F2F3EF" w:rsidR="00575A61" w:rsidRPr="000B61B2" w:rsidRDefault="00575A61" w:rsidP="00C7168A">
    <w:pPr>
      <w:pStyle w:val="Footer"/>
      <w:jc w:val="right"/>
      <w:rPr>
        <w:rFonts w:ascii="Verdana" w:hAnsi="Verdana"/>
        <w:sz w:val="16"/>
        <w:szCs w:val="16"/>
      </w:rPr>
    </w:pPr>
    <w:r>
      <w:tab/>
    </w:r>
    <w:r>
      <w:tab/>
    </w:r>
    <w:r w:rsidRPr="000B61B2">
      <w:rPr>
        <w:rFonts w:ascii="Verdana" w:hAnsi="Verdana"/>
        <w:sz w:val="16"/>
        <w:szCs w:val="16"/>
      </w:rPr>
      <w:t xml:space="preserve">Specials/ </w:t>
    </w:r>
    <w:r w:rsidR="00784579">
      <w:rPr>
        <w:rFonts w:ascii="Verdana" w:hAnsi="Verdana"/>
        <w:sz w:val="16"/>
        <w:szCs w:val="16"/>
      </w:rPr>
      <w:t>SC</w:t>
    </w:r>
    <w:r>
      <w:rPr>
        <w:rFonts w:ascii="Verdana" w:hAnsi="Verdana"/>
        <w:sz w:val="16"/>
        <w:szCs w:val="16"/>
      </w:rPr>
      <w:t xml:space="preserve"> </w:t>
    </w:r>
    <w:r w:rsidR="00C7168A">
      <w:rPr>
        <w:rFonts w:ascii="Verdana" w:hAnsi="Verdana"/>
        <w:sz w:val="16"/>
        <w:szCs w:val="16"/>
      </w:rPr>
      <w:t>2022-0</w:t>
    </w:r>
    <w:r w:rsidR="009D3B47">
      <w:rPr>
        <w:rFonts w:ascii="Verdana" w:hAnsi="Verdana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D5FA" w14:textId="77777777" w:rsidR="00857604" w:rsidRDefault="00857604">
      <w:r>
        <w:separator/>
      </w:r>
    </w:p>
  </w:footnote>
  <w:footnote w:type="continuationSeparator" w:id="0">
    <w:p w14:paraId="0D7EEA80" w14:textId="77777777" w:rsidR="00857604" w:rsidRDefault="0085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BAC"/>
    <w:multiLevelType w:val="hybridMultilevel"/>
    <w:tmpl w:val="21D40D06"/>
    <w:lvl w:ilvl="0" w:tplc="505C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3013"/>
    <w:multiLevelType w:val="hybridMultilevel"/>
    <w:tmpl w:val="2AAA24D2"/>
    <w:lvl w:ilvl="0" w:tplc="300226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C3B6F"/>
    <w:multiLevelType w:val="hybridMultilevel"/>
    <w:tmpl w:val="6E0C4E58"/>
    <w:lvl w:ilvl="0" w:tplc="B45496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EB4"/>
    <w:multiLevelType w:val="multilevel"/>
    <w:tmpl w:val="7394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4FB5"/>
    <w:multiLevelType w:val="hybridMultilevel"/>
    <w:tmpl w:val="FFDEA17A"/>
    <w:lvl w:ilvl="0" w:tplc="9238D60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97169"/>
    <w:multiLevelType w:val="hybridMultilevel"/>
    <w:tmpl w:val="4318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3FC6"/>
    <w:multiLevelType w:val="hybridMultilevel"/>
    <w:tmpl w:val="8D7AE6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8066A3"/>
    <w:multiLevelType w:val="hybridMultilevel"/>
    <w:tmpl w:val="5A388D22"/>
    <w:lvl w:ilvl="0" w:tplc="B72A6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B57E9"/>
    <w:multiLevelType w:val="hybridMultilevel"/>
    <w:tmpl w:val="B308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0BC1"/>
    <w:multiLevelType w:val="hybridMultilevel"/>
    <w:tmpl w:val="216A5DC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6B3ECF"/>
    <w:multiLevelType w:val="hybridMultilevel"/>
    <w:tmpl w:val="8B6E8C2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5A4D37"/>
    <w:multiLevelType w:val="hybridMultilevel"/>
    <w:tmpl w:val="EDF44696"/>
    <w:lvl w:ilvl="0" w:tplc="5464D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C1C8A"/>
    <w:multiLevelType w:val="hybridMultilevel"/>
    <w:tmpl w:val="2DDCA076"/>
    <w:lvl w:ilvl="0" w:tplc="B72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1C5645"/>
    <w:multiLevelType w:val="hybridMultilevel"/>
    <w:tmpl w:val="B656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B6CE3"/>
    <w:multiLevelType w:val="hybridMultilevel"/>
    <w:tmpl w:val="1AE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629E"/>
    <w:multiLevelType w:val="hybridMultilevel"/>
    <w:tmpl w:val="155C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B4560"/>
    <w:multiLevelType w:val="hybridMultilevel"/>
    <w:tmpl w:val="9A4CFB1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8069E"/>
    <w:multiLevelType w:val="hybridMultilevel"/>
    <w:tmpl w:val="FD1E293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8D50A95"/>
    <w:multiLevelType w:val="hybridMultilevel"/>
    <w:tmpl w:val="D416D9C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5D73D4"/>
    <w:multiLevelType w:val="hybridMultilevel"/>
    <w:tmpl w:val="C7C6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7340"/>
    <w:multiLevelType w:val="hybridMultilevel"/>
    <w:tmpl w:val="81263034"/>
    <w:lvl w:ilvl="0" w:tplc="9DD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74D8C"/>
    <w:multiLevelType w:val="hybridMultilevel"/>
    <w:tmpl w:val="5932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633D8"/>
    <w:multiLevelType w:val="hybridMultilevel"/>
    <w:tmpl w:val="2380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8"/>
  </w:num>
  <w:num w:numId="9">
    <w:abstractNumId w:val="1"/>
  </w:num>
  <w:num w:numId="10">
    <w:abstractNumId w:val="16"/>
  </w:num>
  <w:num w:numId="11">
    <w:abstractNumId w:val="9"/>
  </w:num>
  <w:num w:numId="12">
    <w:abstractNumId w:val="0"/>
  </w:num>
  <w:num w:numId="13">
    <w:abstractNumId w:val="2"/>
  </w:num>
  <w:num w:numId="14">
    <w:abstractNumId w:val="20"/>
  </w:num>
  <w:num w:numId="15">
    <w:abstractNumId w:val="3"/>
  </w:num>
  <w:num w:numId="16">
    <w:abstractNumId w:val="8"/>
  </w:num>
  <w:num w:numId="17">
    <w:abstractNumId w:val="21"/>
  </w:num>
  <w:num w:numId="18">
    <w:abstractNumId w:val="15"/>
  </w:num>
  <w:num w:numId="19">
    <w:abstractNumId w:val="13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30"/>
    <w:rsid w:val="0001213B"/>
    <w:rsid w:val="00084ECC"/>
    <w:rsid w:val="00085F84"/>
    <w:rsid w:val="000A5FAB"/>
    <w:rsid w:val="000A68D8"/>
    <w:rsid w:val="000B61B2"/>
    <w:rsid w:val="00111D1D"/>
    <w:rsid w:val="00112B40"/>
    <w:rsid w:val="00172AE9"/>
    <w:rsid w:val="00232C16"/>
    <w:rsid w:val="002555F5"/>
    <w:rsid w:val="00295E96"/>
    <w:rsid w:val="002E0D1B"/>
    <w:rsid w:val="00364568"/>
    <w:rsid w:val="003C651A"/>
    <w:rsid w:val="003E21C4"/>
    <w:rsid w:val="00451F4C"/>
    <w:rsid w:val="00493B45"/>
    <w:rsid w:val="004C75CC"/>
    <w:rsid w:val="005069C3"/>
    <w:rsid w:val="00514BFE"/>
    <w:rsid w:val="00575A61"/>
    <w:rsid w:val="00621FCA"/>
    <w:rsid w:val="00707B57"/>
    <w:rsid w:val="00753450"/>
    <w:rsid w:val="007709C6"/>
    <w:rsid w:val="00784579"/>
    <w:rsid w:val="007A072F"/>
    <w:rsid w:val="007D2363"/>
    <w:rsid w:val="00855BC8"/>
    <w:rsid w:val="00857604"/>
    <w:rsid w:val="008628E2"/>
    <w:rsid w:val="008746CD"/>
    <w:rsid w:val="00891DBC"/>
    <w:rsid w:val="008B64F3"/>
    <w:rsid w:val="008D7426"/>
    <w:rsid w:val="00905FC8"/>
    <w:rsid w:val="0097177B"/>
    <w:rsid w:val="009A3769"/>
    <w:rsid w:val="009D3B47"/>
    <w:rsid w:val="00A06D11"/>
    <w:rsid w:val="00A37062"/>
    <w:rsid w:val="00A574B1"/>
    <w:rsid w:val="00A90E95"/>
    <w:rsid w:val="00AF2339"/>
    <w:rsid w:val="00B56015"/>
    <w:rsid w:val="00B96297"/>
    <w:rsid w:val="00BB16D3"/>
    <w:rsid w:val="00BD6BD2"/>
    <w:rsid w:val="00C07898"/>
    <w:rsid w:val="00C11170"/>
    <w:rsid w:val="00C12690"/>
    <w:rsid w:val="00C13179"/>
    <w:rsid w:val="00C15F88"/>
    <w:rsid w:val="00C7168A"/>
    <w:rsid w:val="00CA59E5"/>
    <w:rsid w:val="00CE4A30"/>
    <w:rsid w:val="00D00F90"/>
    <w:rsid w:val="00D6731A"/>
    <w:rsid w:val="00D91162"/>
    <w:rsid w:val="00DA7D4B"/>
    <w:rsid w:val="00DD201B"/>
    <w:rsid w:val="00E02DE7"/>
    <w:rsid w:val="00E44695"/>
    <w:rsid w:val="00F377D0"/>
    <w:rsid w:val="00F61631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59AE884"/>
  <w15:chartTrackingRefBased/>
  <w15:docId w15:val="{C0A8972F-505B-4B92-8D13-FC17AED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1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1B2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172AE9"/>
    <w:rPr>
      <w:b/>
      <w:bCs/>
    </w:rPr>
  </w:style>
  <w:style w:type="paragraph" w:styleId="NormalWeb">
    <w:name w:val="Normal (Web)"/>
    <w:basedOn w:val="Normal"/>
    <w:uiPriority w:val="99"/>
    <w:unhideWhenUsed/>
    <w:rsid w:val="00172AE9"/>
    <w:pPr>
      <w:spacing w:before="100" w:beforeAutospacing="1" w:after="100" w:afterAutospacing="1"/>
    </w:pPr>
  </w:style>
  <w:style w:type="table" w:styleId="TableGrid">
    <w:name w:val="Table Grid"/>
    <w:basedOn w:val="TableNormal"/>
    <w:rsid w:val="0070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POLICE</vt:lpstr>
    </vt:vector>
  </TitlesOfParts>
  <Company>Northamptonshire Police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POLICE</dc:title>
  <dc:subject/>
  <dc:creator>c0299</dc:creator>
  <cp:keywords/>
  <cp:lastModifiedBy>Bettles Dominique</cp:lastModifiedBy>
  <cp:revision>2</cp:revision>
  <cp:lastPrinted>2022-05-03T15:53:00Z</cp:lastPrinted>
  <dcterms:created xsi:type="dcterms:W3CDTF">2022-05-04T08:06:00Z</dcterms:created>
  <dcterms:modified xsi:type="dcterms:W3CDTF">2022-05-04T08:06:00Z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Philip.Warr@northants.police.uk</vt:lpwstr>
  </property>
  <property fmtid="{D5CDD505-2E9C-101B-9397-08002B2CF9AE}" pid="5" name="MSIP_Label_d9cd4a6a-7014-48d6-b119-9b8b87129a7e_SetDate">
    <vt:lpwstr>2022-04-27T14:12:06.1720139Z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